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r w:rsidRPr="00332ACF">
        <w:rPr>
          <w:rFonts w:ascii="Arial" w:hAnsi="Arial" w:cs="Arial"/>
          <w:b/>
          <w:bCs/>
          <w:color w:val="000000" w:themeColor="text1"/>
          <w:sz w:val="35"/>
          <w:szCs w:val="35"/>
        </w:rPr>
        <w:t>РЕПУБЛИКА СРБИЈА</w:t>
      </w:r>
    </w:p>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r w:rsidRPr="00332ACF">
        <w:rPr>
          <w:rFonts w:ascii="Arial" w:hAnsi="Arial" w:cs="Arial"/>
          <w:b/>
          <w:bCs/>
          <w:color w:val="000000" w:themeColor="text1"/>
          <w:sz w:val="35"/>
          <w:szCs w:val="35"/>
        </w:rPr>
        <w:t>АП ВОЈВОДИНА</w:t>
      </w:r>
    </w:p>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r w:rsidRPr="00332ACF">
        <w:rPr>
          <w:rFonts w:ascii="Arial" w:hAnsi="Arial" w:cs="Arial"/>
          <w:b/>
          <w:bCs/>
          <w:color w:val="000000" w:themeColor="text1"/>
          <w:sz w:val="35"/>
          <w:szCs w:val="35"/>
        </w:rPr>
        <w:t>ГРАД ВРШАЦ</w:t>
      </w:r>
    </w:p>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r w:rsidRPr="00332ACF">
        <w:rPr>
          <w:rFonts w:ascii="Arial" w:hAnsi="Arial" w:cs="Arial"/>
          <w:b/>
          <w:bCs/>
          <w:color w:val="000000" w:themeColor="text1"/>
          <w:sz w:val="35"/>
          <w:szCs w:val="35"/>
        </w:rPr>
        <w:t>ГРАДСКА УПРАВА</w:t>
      </w:r>
    </w:p>
    <w:p w:rsidR="005E77E5" w:rsidRPr="00332ACF" w:rsidRDefault="005E77E5" w:rsidP="005E77E5">
      <w:pPr>
        <w:autoSpaceDE w:val="0"/>
        <w:autoSpaceDN w:val="0"/>
        <w:adjustRightInd w:val="0"/>
        <w:spacing w:after="0" w:line="240" w:lineRule="auto"/>
        <w:rPr>
          <w:rFonts w:ascii="Arial" w:hAnsi="Arial" w:cs="Arial"/>
          <w:b/>
          <w:bCs/>
          <w:color w:val="000000" w:themeColor="text1"/>
        </w:rPr>
      </w:pPr>
      <w:r w:rsidRPr="00332ACF">
        <w:rPr>
          <w:rFonts w:ascii="Arial" w:hAnsi="Arial" w:cs="Arial"/>
          <w:b/>
          <w:bCs/>
          <w:color w:val="000000" w:themeColor="text1"/>
        </w:rPr>
        <w:t>Број:Сл/201</w:t>
      </w:r>
      <w:r w:rsidR="001047C0" w:rsidRPr="00332ACF">
        <w:rPr>
          <w:rFonts w:ascii="Arial" w:hAnsi="Arial" w:cs="Arial"/>
          <w:b/>
          <w:bCs/>
          <w:color w:val="000000" w:themeColor="text1"/>
        </w:rPr>
        <w:t>8</w:t>
      </w:r>
      <w:r w:rsidRPr="00332ACF">
        <w:rPr>
          <w:rFonts w:ascii="Arial" w:hAnsi="Arial" w:cs="Arial"/>
          <w:b/>
          <w:bCs/>
          <w:color w:val="000000" w:themeColor="text1"/>
        </w:rPr>
        <w:t>-IV-12</w:t>
      </w:r>
    </w:p>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54"/>
          <w:szCs w:val="54"/>
        </w:rPr>
      </w:pPr>
      <w:r w:rsidRPr="00332ACF">
        <w:rPr>
          <w:rFonts w:ascii="Arial" w:hAnsi="Arial" w:cs="Arial"/>
          <w:b/>
          <w:bCs/>
          <w:color w:val="000000" w:themeColor="text1"/>
          <w:sz w:val="54"/>
          <w:szCs w:val="54"/>
        </w:rPr>
        <w:t>ГОДИШЊИ ПЛАН</w:t>
      </w: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54"/>
          <w:szCs w:val="54"/>
        </w:rPr>
      </w:pPr>
      <w:r w:rsidRPr="00332ACF">
        <w:rPr>
          <w:rFonts w:ascii="Arial" w:hAnsi="Arial" w:cs="Arial"/>
          <w:b/>
          <w:bCs/>
          <w:color w:val="000000" w:themeColor="text1"/>
          <w:sz w:val="54"/>
          <w:szCs w:val="54"/>
        </w:rPr>
        <w:t>ИНСПЕКЦИЈСКОГ НАДЗОРА</w:t>
      </w: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54"/>
          <w:szCs w:val="54"/>
        </w:rPr>
      </w:pPr>
      <w:r w:rsidRPr="00332ACF">
        <w:rPr>
          <w:rFonts w:ascii="Arial" w:hAnsi="Arial" w:cs="Arial"/>
          <w:b/>
          <w:bCs/>
          <w:color w:val="000000" w:themeColor="text1"/>
          <w:sz w:val="54"/>
          <w:szCs w:val="54"/>
        </w:rPr>
        <w:t>ЗА 201</w:t>
      </w:r>
      <w:r w:rsidR="001047C0" w:rsidRPr="00332ACF">
        <w:rPr>
          <w:rFonts w:ascii="Arial" w:hAnsi="Arial" w:cs="Arial"/>
          <w:b/>
          <w:bCs/>
          <w:color w:val="000000" w:themeColor="text1"/>
          <w:sz w:val="54"/>
          <w:szCs w:val="54"/>
        </w:rPr>
        <w:t>9</w:t>
      </w:r>
      <w:r w:rsidRPr="00332ACF">
        <w:rPr>
          <w:rFonts w:ascii="Arial" w:hAnsi="Arial" w:cs="Arial"/>
          <w:b/>
          <w:bCs/>
          <w:color w:val="000000" w:themeColor="text1"/>
          <w:sz w:val="54"/>
          <w:szCs w:val="54"/>
        </w:rPr>
        <w:t>.ГОДИНУ</w:t>
      </w:r>
    </w:p>
    <w:p w:rsidR="008C5D53"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r w:rsidRPr="00332ACF">
        <w:rPr>
          <w:rFonts w:ascii="Arial" w:hAnsi="Arial" w:cs="Arial"/>
          <w:b/>
          <w:bCs/>
          <w:color w:val="000000" w:themeColor="text1"/>
          <w:sz w:val="35"/>
          <w:szCs w:val="35"/>
        </w:rPr>
        <w:t>ОДЕЉЕЊЕ ЗА ИНСПЕКЦИЈСКЕ ПОСЛОВЕ И ПОСЛОВЕ ОДБРАНЕ И ВАНРЕДНИХ СИТУАЦИЈА</w:t>
      </w: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5"/>
          <w:szCs w:val="35"/>
        </w:rPr>
      </w:pPr>
    </w:p>
    <w:p w:rsidR="0029210F" w:rsidRPr="00332ACF" w:rsidRDefault="0029210F" w:rsidP="0029210F">
      <w:pPr>
        <w:autoSpaceDE w:val="0"/>
        <w:autoSpaceDN w:val="0"/>
        <w:adjustRightInd w:val="0"/>
        <w:spacing w:after="0" w:line="240" w:lineRule="auto"/>
        <w:jc w:val="center"/>
        <w:rPr>
          <w:rFonts w:ascii="Arial" w:hAnsi="Arial" w:cs="Arial"/>
          <w:b/>
          <w:bCs/>
          <w:color w:val="000000" w:themeColor="text1"/>
          <w:sz w:val="31"/>
          <w:szCs w:val="31"/>
        </w:rPr>
      </w:pPr>
      <w:r w:rsidRPr="00332ACF">
        <w:rPr>
          <w:rFonts w:ascii="Arial" w:hAnsi="Arial" w:cs="Arial"/>
          <w:b/>
          <w:bCs/>
          <w:color w:val="000000" w:themeColor="text1"/>
          <w:sz w:val="31"/>
          <w:szCs w:val="31"/>
        </w:rPr>
        <w:t>ВРШАЦ, 201</w:t>
      </w:r>
      <w:r w:rsidR="001047C0" w:rsidRPr="00332ACF">
        <w:rPr>
          <w:rFonts w:ascii="Arial" w:hAnsi="Arial" w:cs="Arial"/>
          <w:b/>
          <w:bCs/>
          <w:color w:val="000000" w:themeColor="text1"/>
          <w:sz w:val="31"/>
          <w:szCs w:val="31"/>
        </w:rPr>
        <w:t>8</w:t>
      </w:r>
      <w:r w:rsidRPr="00332ACF">
        <w:rPr>
          <w:rFonts w:ascii="Arial" w:hAnsi="Arial" w:cs="Arial"/>
          <w:b/>
          <w:bCs/>
          <w:color w:val="000000" w:themeColor="text1"/>
          <w:sz w:val="31"/>
          <w:szCs w:val="31"/>
        </w:rPr>
        <w:t xml:space="preserve">. </w:t>
      </w:r>
      <w:r w:rsidR="00E926DA" w:rsidRPr="00332ACF">
        <w:rPr>
          <w:rFonts w:ascii="Arial" w:hAnsi="Arial" w:cs="Arial"/>
          <w:b/>
          <w:bCs/>
          <w:color w:val="000000" w:themeColor="text1"/>
          <w:sz w:val="31"/>
          <w:szCs w:val="31"/>
        </w:rPr>
        <w:t>г</w:t>
      </w:r>
      <w:r w:rsidRPr="00332ACF">
        <w:rPr>
          <w:rFonts w:ascii="Arial" w:hAnsi="Arial" w:cs="Arial"/>
          <w:b/>
          <w:bCs/>
          <w:color w:val="000000" w:themeColor="text1"/>
          <w:sz w:val="31"/>
          <w:szCs w:val="31"/>
        </w:rPr>
        <w:t>одине</w:t>
      </w:r>
    </w:p>
    <w:p w:rsidR="00E926DA" w:rsidRPr="00332ACF" w:rsidRDefault="00E926DA" w:rsidP="0029210F">
      <w:pPr>
        <w:autoSpaceDE w:val="0"/>
        <w:autoSpaceDN w:val="0"/>
        <w:adjustRightInd w:val="0"/>
        <w:spacing w:after="0" w:line="240" w:lineRule="auto"/>
        <w:jc w:val="center"/>
        <w:rPr>
          <w:rFonts w:ascii="TimesNewRoman,Bold" w:hAnsi="TimesNewRoman,Bold" w:cs="TimesNewRoman,Bold"/>
          <w:b/>
          <w:bCs/>
          <w:color w:val="000000" w:themeColor="text1"/>
          <w:sz w:val="31"/>
          <w:szCs w:val="31"/>
        </w:rPr>
      </w:pPr>
    </w:p>
    <w:p w:rsidR="009F3206" w:rsidRPr="00332ACF" w:rsidRDefault="009F3206" w:rsidP="0029210F">
      <w:pPr>
        <w:autoSpaceDE w:val="0"/>
        <w:autoSpaceDN w:val="0"/>
        <w:adjustRightInd w:val="0"/>
        <w:spacing w:after="0" w:line="240" w:lineRule="auto"/>
        <w:jc w:val="center"/>
        <w:rPr>
          <w:rFonts w:ascii="TimesNewRoman,Bold" w:hAnsi="TimesNewRoman,Bold" w:cs="TimesNewRoman,Bold"/>
          <w:b/>
          <w:bCs/>
          <w:color w:val="000000" w:themeColor="text1"/>
          <w:sz w:val="31"/>
          <w:szCs w:val="31"/>
        </w:rPr>
      </w:pPr>
    </w:p>
    <w:p w:rsidR="00E926DA" w:rsidRPr="00332ACF" w:rsidRDefault="00E926DA" w:rsidP="00E926DA">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lastRenderedPageBreak/>
        <w:t>САДРЖАЈ</w:t>
      </w:r>
    </w:p>
    <w:p w:rsidR="00C6729E" w:rsidRPr="00332ACF" w:rsidRDefault="00C6729E" w:rsidP="00E926DA">
      <w:pPr>
        <w:autoSpaceDE w:val="0"/>
        <w:autoSpaceDN w:val="0"/>
        <w:adjustRightInd w:val="0"/>
        <w:spacing w:after="0" w:line="240" w:lineRule="auto"/>
        <w:rPr>
          <w:rFonts w:ascii="Arial" w:hAnsi="Arial" w:cs="Arial"/>
          <w:b/>
          <w:bCs/>
          <w:color w:val="000000" w:themeColor="text1"/>
          <w:sz w:val="28"/>
          <w:szCs w:val="28"/>
        </w:rPr>
      </w:pPr>
    </w:p>
    <w:p w:rsidR="00E926DA" w:rsidRPr="00332ACF" w:rsidRDefault="00E926DA" w:rsidP="00E926DA">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I УВОД</w:t>
      </w:r>
    </w:p>
    <w:p w:rsidR="00C6729E" w:rsidRPr="00332ACF" w:rsidRDefault="00C6729E" w:rsidP="00E926DA">
      <w:pPr>
        <w:autoSpaceDE w:val="0"/>
        <w:autoSpaceDN w:val="0"/>
        <w:adjustRightInd w:val="0"/>
        <w:spacing w:after="0" w:line="240" w:lineRule="auto"/>
        <w:rPr>
          <w:rFonts w:ascii="Arial" w:hAnsi="Arial" w:cs="Arial"/>
          <w:b/>
          <w:bCs/>
          <w:color w:val="000000" w:themeColor="text1"/>
          <w:sz w:val="28"/>
          <w:szCs w:val="28"/>
        </w:rPr>
      </w:pPr>
    </w:p>
    <w:p w:rsidR="00E926DA" w:rsidRPr="00332ACF" w:rsidRDefault="00E926DA" w:rsidP="00E926DA">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II ОРГАНИЗАЦИОНА СТРУКТУРА</w:t>
      </w:r>
    </w:p>
    <w:p w:rsidR="00C6729E" w:rsidRPr="00332ACF" w:rsidRDefault="00C6729E" w:rsidP="00E926DA">
      <w:pPr>
        <w:autoSpaceDE w:val="0"/>
        <w:autoSpaceDN w:val="0"/>
        <w:adjustRightInd w:val="0"/>
        <w:spacing w:after="0" w:line="240" w:lineRule="auto"/>
        <w:rPr>
          <w:rFonts w:ascii="Arial" w:hAnsi="Arial" w:cs="Arial"/>
          <w:b/>
          <w:bCs/>
          <w:color w:val="000000" w:themeColor="text1"/>
          <w:sz w:val="28"/>
          <w:szCs w:val="28"/>
        </w:rPr>
      </w:pPr>
    </w:p>
    <w:p w:rsidR="001163C9" w:rsidRPr="00332ACF" w:rsidRDefault="00E926DA" w:rsidP="001163C9">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III ПЛАН И ПРОГРАМ </w:t>
      </w:r>
      <w:r w:rsidR="001163C9" w:rsidRPr="00332ACF">
        <w:rPr>
          <w:rFonts w:ascii="Arial" w:hAnsi="Arial" w:cs="Arial"/>
          <w:b/>
          <w:bCs/>
          <w:color w:val="000000" w:themeColor="text1"/>
          <w:sz w:val="28"/>
          <w:szCs w:val="28"/>
        </w:rPr>
        <w:t xml:space="preserve"> </w:t>
      </w:r>
      <w:r w:rsidRPr="00332ACF">
        <w:rPr>
          <w:rFonts w:ascii="Arial" w:hAnsi="Arial" w:cs="Arial"/>
          <w:b/>
          <w:bCs/>
          <w:color w:val="000000" w:themeColor="text1"/>
          <w:sz w:val="28"/>
          <w:szCs w:val="28"/>
        </w:rPr>
        <w:t xml:space="preserve">ИНСПЕКЦИЈСКОГ НАДЗОРА </w:t>
      </w:r>
    </w:p>
    <w:p w:rsidR="006C1897" w:rsidRPr="00332ACF" w:rsidRDefault="00E926DA"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У 2018. ГОДИНИ</w:t>
      </w:r>
    </w:p>
    <w:p w:rsidR="00C6729E" w:rsidRPr="00332ACF" w:rsidRDefault="00C6729E" w:rsidP="006C1897">
      <w:pPr>
        <w:autoSpaceDE w:val="0"/>
        <w:autoSpaceDN w:val="0"/>
        <w:adjustRightInd w:val="0"/>
        <w:spacing w:after="0" w:line="240" w:lineRule="auto"/>
        <w:rPr>
          <w:rFonts w:ascii="Arial" w:hAnsi="Arial" w:cs="Arial"/>
          <w:b/>
          <w:bCs/>
          <w:color w:val="000000" w:themeColor="text1"/>
          <w:sz w:val="28"/>
          <w:szCs w:val="28"/>
        </w:rPr>
      </w:pP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1. КОМУНАЛНА ИНСПЕКЦИЈА    </w:t>
      </w: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2. ИНСПЕКЦИЈА ЗА ЗАШТИТУ ЖИВОТНЕ СРЕДИНЕ    </w:t>
      </w: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3. ПРОСВЕТНА ИНСПЕКЦИЈА    </w:t>
      </w: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4. САОБРАЋАЈНА ИНСПЕКЦИЈА </w:t>
      </w: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5. </w:t>
      </w:r>
      <w:r w:rsidR="00C6729E" w:rsidRPr="00332ACF">
        <w:rPr>
          <w:rFonts w:ascii="Arial" w:hAnsi="Arial" w:cs="Arial"/>
          <w:b/>
          <w:bCs/>
          <w:color w:val="000000" w:themeColor="text1"/>
          <w:sz w:val="28"/>
          <w:szCs w:val="28"/>
        </w:rPr>
        <w:t>ГРАЂЕВИНСКA ИНСПЕКЦИЈA</w:t>
      </w:r>
      <w:r w:rsidRPr="00332ACF">
        <w:rPr>
          <w:rFonts w:ascii="Arial" w:hAnsi="Arial" w:cs="Arial"/>
          <w:b/>
          <w:bCs/>
          <w:color w:val="000000" w:themeColor="text1"/>
          <w:sz w:val="28"/>
          <w:szCs w:val="28"/>
        </w:rPr>
        <w:t xml:space="preserve">  </w:t>
      </w:r>
    </w:p>
    <w:p w:rsidR="00C6729E" w:rsidRPr="00332ACF" w:rsidRDefault="00C6729E" w:rsidP="006C1897">
      <w:pPr>
        <w:autoSpaceDE w:val="0"/>
        <w:autoSpaceDN w:val="0"/>
        <w:adjustRightInd w:val="0"/>
        <w:spacing w:after="0" w:line="240" w:lineRule="auto"/>
        <w:rPr>
          <w:rFonts w:ascii="Arial" w:hAnsi="Arial" w:cs="Arial"/>
          <w:b/>
          <w:bCs/>
          <w:color w:val="000000" w:themeColor="text1"/>
          <w:sz w:val="28"/>
          <w:szCs w:val="28"/>
        </w:rPr>
      </w:pPr>
    </w:p>
    <w:p w:rsidR="00C6729E" w:rsidRPr="00332ACF" w:rsidRDefault="00886CCD"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IV ИЗВОД ИЗ ОДЛУКЕ О БУЏЕТУ ГРАДА ВРШЦА ЗА 201</w:t>
      </w:r>
      <w:r w:rsidR="0077129D" w:rsidRPr="00332ACF">
        <w:rPr>
          <w:rFonts w:ascii="Arial" w:hAnsi="Arial" w:cs="Arial"/>
          <w:b/>
          <w:bCs/>
          <w:color w:val="000000" w:themeColor="text1"/>
          <w:sz w:val="28"/>
          <w:szCs w:val="28"/>
        </w:rPr>
        <w:t>8</w:t>
      </w:r>
      <w:r w:rsidRPr="00332ACF">
        <w:rPr>
          <w:rFonts w:ascii="Arial" w:hAnsi="Arial" w:cs="Arial"/>
          <w:b/>
          <w:bCs/>
          <w:color w:val="000000" w:themeColor="text1"/>
          <w:sz w:val="28"/>
          <w:szCs w:val="28"/>
        </w:rPr>
        <w:t>. ГОДИНУ</w:t>
      </w:r>
    </w:p>
    <w:p w:rsidR="00886CCD" w:rsidRPr="00332ACF" w:rsidRDefault="00886CCD" w:rsidP="006C1897">
      <w:pPr>
        <w:autoSpaceDE w:val="0"/>
        <w:autoSpaceDN w:val="0"/>
        <w:adjustRightInd w:val="0"/>
        <w:spacing w:after="0" w:line="240" w:lineRule="auto"/>
        <w:rPr>
          <w:rFonts w:ascii="Arial" w:hAnsi="Arial" w:cs="Arial"/>
          <w:b/>
          <w:bCs/>
          <w:color w:val="000000" w:themeColor="text1"/>
          <w:sz w:val="28"/>
          <w:szCs w:val="28"/>
        </w:rPr>
      </w:pP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 xml:space="preserve">V ПРЕДЛОЗИ ЗА УНАПРЕЂЕЊЕ РАДА </w:t>
      </w:r>
    </w:p>
    <w:p w:rsidR="00C6729E" w:rsidRPr="00332ACF" w:rsidRDefault="00C6729E" w:rsidP="006C1897">
      <w:pPr>
        <w:autoSpaceDE w:val="0"/>
        <w:autoSpaceDN w:val="0"/>
        <w:adjustRightInd w:val="0"/>
        <w:spacing w:after="0" w:line="240" w:lineRule="auto"/>
        <w:rPr>
          <w:rFonts w:ascii="Arial" w:hAnsi="Arial" w:cs="Arial"/>
          <w:b/>
          <w:bCs/>
          <w:color w:val="000000" w:themeColor="text1"/>
          <w:sz w:val="28"/>
          <w:szCs w:val="28"/>
        </w:rPr>
      </w:pPr>
    </w:p>
    <w:p w:rsidR="006C1897" w:rsidRPr="00332ACF" w:rsidRDefault="006C1897" w:rsidP="006C189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VI ЗАВРШНА НАПОМЕНА</w:t>
      </w: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sz w:val="28"/>
          <w:szCs w:val="28"/>
        </w:rPr>
      </w:pPr>
    </w:p>
    <w:p w:rsidR="00743CB9" w:rsidRPr="00332ACF" w:rsidRDefault="00743CB9" w:rsidP="006C1897">
      <w:pPr>
        <w:autoSpaceDE w:val="0"/>
        <w:autoSpaceDN w:val="0"/>
        <w:adjustRightInd w:val="0"/>
        <w:spacing w:after="0" w:line="240" w:lineRule="auto"/>
        <w:rPr>
          <w:rFonts w:ascii="Arial" w:hAnsi="Arial" w:cs="Arial"/>
          <w:b/>
          <w:bCs/>
          <w:color w:val="000000" w:themeColor="text1"/>
          <w:sz w:val="28"/>
          <w:szCs w:val="28"/>
        </w:rPr>
      </w:pPr>
    </w:p>
    <w:p w:rsidR="00743CB9" w:rsidRPr="00332ACF" w:rsidRDefault="00743CB9" w:rsidP="006C1897">
      <w:pPr>
        <w:autoSpaceDE w:val="0"/>
        <w:autoSpaceDN w:val="0"/>
        <w:adjustRightInd w:val="0"/>
        <w:spacing w:after="0" w:line="240" w:lineRule="auto"/>
        <w:rPr>
          <w:rFonts w:ascii="Arial" w:hAnsi="Arial" w:cs="Arial"/>
          <w:b/>
          <w:bCs/>
          <w:color w:val="000000" w:themeColor="text1"/>
          <w:sz w:val="28"/>
          <w:szCs w:val="28"/>
        </w:rPr>
      </w:pPr>
    </w:p>
    <w:p w:rsidR="00886CCD" w:rsidRPr="00332ACF" w:rsidRDefault="00886CCD" w:rsidP="006C1897">
      <w:pPr>
        <w:autoSpaceDE w:val="0"/>
        <w:autoSpaceDN w:val="0"/>
        <w:adjustRightInd w:val="0"/>
        <w:spacing w:after="0" w:line="240" w:lineRule="auto"/>
        <w:rPr>
          <w:rFonts w:ascii="Arial" w:hAnsi="Arial" w:cs="Arial"/>
          <w:b/>
          <w:bCs/>
          <w:color w:val="000000" w:themeColor="text1"/>
          <w:sz w:val="28"/>
          <w:szCs w:val="28"/>
        </w:rPr>
      </w:pPr>
    </w:p>
    <w:p w:rsidR="009F3206" w:rsidRPr="00332ACF" w:rsidRDefault="009F3206" w:rsidP="006C1897">
      <w:pPr>
        <w:autoSpaceDE w:val="0"/>
        <w:autoSpaceDN w:val="0"/>
        <w:adjustRightInd w:val="0"/>
        <w:spacing w:after="0" w:line="240" w:lineRule="auto"/>
        <w:rPr>
          <w:rFonts w:ascii="Arial" w:hAnsi="Arial" w:cs="Arial"/>
          <w:b/>
          <w:bCs/>
          <w:color w:val="000000" w:themeColor="text1"/>
          <w:sz w:val="28"/>
          <w:szCs w:val="28"/>
        </w:rPr>
      </w:pPr>
    </w:p>
    <w:p w:rsidR="006C1897" w:rsidRPr="00332ACF" w:rsidRDefault="006C1897" w:rsidP="006C1897">
      <w:pPr>
        <w:autoSpaceDE w:val="0"/>
        <w:autoSpaceDN w:val="0"/>
        <w:adjustRightInd w:val="0"/>
        <w:spacing w:after="0" w:line="240" w:lineRule="auto"/>
        <w:rPr>
          <w:rFonts w:ascii="Arial" w:hAnsi="Arial" w:cs="Arial"/>
          <w:b/>
          <w:bCs/>
          <w:color w:val="000000" w:themeColor="text1"/>
        </w:rPr>
      </w:pPr>
    </w:p>
    <w:p w:rsidR="00EF66CC" w:rsidRPr="00332ACF" w:rsidRDefault="00EF66CC" w:rsidP="006C1897">
      <w:pPr>
        <w:autoSpaceDE w:val="0"/>
        <w:autoSpaceDN w:val="0"/>
        <w:adjustRightInd w:val="0"/>
        <w:spacing w:after="0" w:line="240" w:lineRule="auto"/>
        <w:rPr>
          <w:rFonts w:ascii="Arial" w:hAnsi="Arial" w:cs="Arial"/>
          <w:b/>
          <w:bCs/>
          <w:color w:val="000000" w:themeColor="text1"/>
        </w:rPr>
      </w:pPr>
    </w:p>
    <w:p w:rsidR="00EF66CC" w:rsidRPr="00332ACF" w:rsidRDefault="00EF66CC" w:rsidP="00EF66CC">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lastRenderedPageBreak/>
        <w:t>I УВОД</w:t>
      </w:r>
    </w:p>
    <w:p w:rsidR="00EF66CC" w:rsidRPr="00332ACF" w:rsidRDefault="00EF66CC" w:rsidP="006C1897">
      <w:pPr>
        <w:autoSpaceDE w:val="0"/>
        <w:autoSpaceDN w:val="0"/>
        <w:adjustRightInd w:val="0"/>
        <w:spacing w:after="0" w:line="240" w:lineRule="auto"/>
        <w:rPr>
          <w:rFonts w:ascii="Arial" w:hAnsi="Arial" w:cs="Arial"/>
          <w:b/>
          <w:bCs/>
          <w:color w:val="000000" w:themeColor="text1"/>
        </w:rPr>
      </w:pPr>
    </w:p>
    <w:p w:rsidR="00C6729E" w:rsidRPr="00332ACF" w:rsidRDefault="00C6729E" w:rsidP="00EF66CC">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 xml:space="preserve">Годишњи план инспекцијског надзора Одељења </w:t>
      </w:r>
      <w:r w:rsidR="00EF66CC" w:rsidRPr="00332ACF">
        <w:rPr>
          <w:rFonts w:ascii="Arial" w:hAnsi="Arial" w:cs="Arial"/>
          <w:color w:val="000000" w:themeColor="text1"/>
          <w:lang w:val="en-GB"/>
        </w:rPr>
        <w:t>за инспекцијске послове и послове одбране</w:t>
      </w:r>
      <w:r w:rsidRPr="00332ACF">
        <w:rPr>
          <w:rFonts w:ascii="Arial" w:hAnsi="Arial" w:cs="Arial"/>
          <w:color w:val="000000" w:themeColor="text1"/>
        </w:rPr>
        <w:t xml:space="preserve"> и ванредних ситуација Градске управе града </w:t>
      </w:r>
      <w:r w:rsidR="00EF66CC" w:rsidRPr="00332ACF">
        <w:rPr>
          <w:rFonts w:ascii="Arial" w:hAnsi="Arial" w:cs="Arial"/>
          <w:color w:val="000000" w:themeColor="text1"/>
        </w:rPr>
        <w:t>Вршца за 201</w:t>
      </w:r>
      <w:r w:rsidR="00734DF1" w:rsidRPr="00332ACF">
        <w:rPr>
          <w:rFonts w:ascii="Arial" w:hAnsi="Arial" w:cs="Arial"/>
          <w:color w:val="000000" w:themeColor="text1"/>
        </w:rPr>
        <w:t>9</w:t>
      </w:r>
      <w:r w:rsidRPr="00332ACF">
        <w:rPr>
          <w:rFonts w:ascii="Arial" w:hAnsi="Arial" w:cs="Arial"/>
          <w:color w:val="000000" w:themeColor="text1"/>
        </w:rPr>
        <w:t xml:space="preserve">.годину донет је у складу са чланом 10. Закона о инспекцијском надзору (“Сл.гласник РС” бр.36/2015). Годишњи план инспекцијског надзора садржи општи приказ задатака и послова </w:t>
      </w:r>
      <w:r w:rsidR="00EF66CC" w:rsidRPr="00332ACF">
        <w:rPr>
          <w:rFonts w:ascii="Arial" w:hAnsi="Arial" w:cs="Arial"/>
          <w:color w:val="000000" w:themeColor="text1"/>
        </w:rPr>
        <w:t xml:space="preserve">Одељења </w:t>
      </w:r>
      <w:r w:rsidR="00EF66CC" w:rsidRPr="00332ACF">
        <w:rPr>
          <w:rFonts w:ascii="Arial" w:hAnsi="Arial" w:cs="Arial"/>
          <w:color w:val="000000" w:themeColor="text1"/>
          <w:lang w:val="en-GB"/>
        </w:rPr>
        <w:t>за инспекцијске послове и послове одбране</w:t>
      </w:r>
      <w:r w:rsidR="00EF66CC" w:rsidRPr="00332ACF">
        <w:rPr>
          <w:rFonts w:ascii="Arial" w:hAnsi="Arial" w:cs="Arial"/>
          <w:color w:val="000000" w:themeColor="text1"/>
        </w:rPr>
        <w:t xml:space="preserve"> и ванредних ситуација у 201</w:t>
      </w:r>
      <w:r w:rsidR="001047C0" w:rsidRPr="00332ACF">
        <w:rPr>
          <w:rFonts w:ascii="Arial" w:hAnsi="Arial" w:cs="Arial"/>
          <w:color w:val="000000" w:themeColor="text1"/>
        </w:rPr>
        <w:t>9</w:t>
      </w:r>
      <w:r w:rsidRPr="00332ACF">
        <w:rPr>
          <w:rFonts w:ascii="Arial" w:hAnsi="Arial" w:cs="Arial"/>
          <w:color w:val="000000" w:themeColor="text1"/>
        </w:rPr>
        <w:t>.</w:t>
      </w:r>
      <w:r w:rsidR="00EF66CC" w:rsidRPr="00332ACF">
        <w:rPr>
          <w:rFonts w:ascii="Arial" w:hAnsi="Arial" w:cs="Arial"/>
          <w:color w:val="000000" w:themeColor="text1"/>
        </w:rPr>
        <w:t xml:space="preserve"> </w:t>
      </w:r>
      <w:r w:rsidRPr="00332ACF">
        <w:rPr>
          <w:rFonts w:ascii="Arial" w:hAnsi="Arial" w:cs="Arial"/>
          <w:color w:val="000000" w:themeColor="text1"/>
        </w:rPr>
        <w:t xml:space="preserve">години, непосредне примене закона и других прописа, те праћење стања на територији града </w:t>
      </w:r>
      <w:r w:rsidR="00EF66CC" w:rsidRPr="00332ACF">
        <w:rPr>
          <w:rFonts w:ascii="Arial" w:hAnsi="Arial" w:cs="Arial"/>
          <w:color w:val="000000" w:themeColor="text1"/>
        </w:rPr>
        <w:t>Вршца</w:t>
      </w:r>
      <w:r w:rsidRPr="00332ACF">
        <w:rPr>
          <w:rFonts w:ascii="Arial" w:hAnsi="Arial" w:cs="Arial"/>
          <w:color w:val="000000" w:themeColor="text1"/>
        </w:rPr>
        <w:t xml:space="preserve"> из области кому</w:t>
      </w:r>
      <w:r w:rsidR="00EF66CC" w:rsidRPr="00332ACF">
        <w:rPr>
          <w:rFonts w:ascii="Arial" w:hAnsi="Arial" w:cs="Arial"/>
          <w:color w:val="000000" w:themeColor="text1"/>
        </w:rPr>
        <w:t>налне, саобраћајне, грађевинске</w:t>
      </w:r>
      <w:r w:rsidRPr="00332ACF">
        <w:rPr>
          <w:rFonts w:ascii="Arial" w:hAnsi="Arial" w:cs="Arial"/>
          <w:color w:val="000000" w:themeColor="text1"/>
        </w:rPr>
        <w:t xml:space="preserve">, заштите животне средине и просвете. Сврха доношења Плана инспекцијског надзора </w:t>
      </w:r>
      <w:r w:rsidR="00EF66CC" w:rsidRPr="00332ACF">
        <w:rPr>
          <w:rFonts w:ascii="Arial" w:hAnsi="Arial" w:cs="Arial"/>
          <w:color w:val="000000" w:themeColor="text1"/>
        </w:rPr>
        <w:t xml:space="preserve">Одељења </w:t>
      </w:r>
      <w:r w:rsidR="00EF66CC" w:rsidRPr="00332ACF">
        <w:rPr>
          <w:rFonts w:ascii="Arial" w:hAnsi="Arial" w:cs="Arial"/>
          <w:color w:val="000000" w:themeColor="text1"/>
          <w:lang w:val="en-GB"/>
        </w:rPr>
        <w:t>за инспекцијске послове и послове одбране</w:t>
      </w:r>
      <w:r w:rsidR="00EF66CC" w:rsidRPr="00332ACF">
        <w:rPr>
          <w:rFonts w:ascii="Arial" w:hAnsi="Arial" w:cs="Arial"/>
          <w:color w:val="000000" w:themeColor="text1"/>
        </w:rPr>
        <w:t xml:space="preserve"> и ванредних ситуација</w:t>
      </w:r>
      <w:r w:rsidRPr="00332ACF">
        <w:rPr>
          <w:rFonts w:ascii="Arial" w:hAnsi="Arial" w:cs="Arial"/>
          <w:color w:val="000000" w:themeColor="text1"/>
        </w:rPr>
        <w:t xml:space="preserve"> је повећање ефективности и транспарентности, као и јачање поверења грађана у локалну самоуправу града </w:t>
      </w:r>
      <w:r w:rsidR="00EF66CC" w:rsidRPr="00332ACF">
        <w:rPr>
          <w:rFonts w:ascii="Arial" w:hAnsi="Arial" w:cs="Arial"/>
          <w:color w:val="000000" w:themeColor="text1"/>
        </w:rPr>
        <w:t>Вршца</w:t>
      </w:r>
      <w:r w:rsidRPr="00332ACF">
        <w:rPr>
          <w:rFonts w:ascii="Arial" w:hAnsi="Arial" w:cs="Arial"/>
          <w:color w:val="000000" w:themeColor="text1"/>
        </w:rPr>
        <w:t xml:space="preserve"> и: </w:t>
      </w:r>
    </w:p>
    <w:p w:rsidR="00C6729E" w:rsidRPr="00332ACF" w:rsidRDefault="00C6729E" w:rsidP="00C6729E">
      <w:p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 </w:t>
      </w:r>
    </w:p>
    <w:p w:rsidR="00C6729E" w:rsidRPr="00332ACF" w:rsidRDefault="00C6729E" w:rsidP="00C6729E">
      <w:pPr>
        <w:numPr>
          <w:ilvl w:val="0"/>
          <w:numId w:val="1"/>
        </w:num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непосредну </w:t>
      </w:r>
      <w:r w:rsidR="00EF66CC" w:rsidRPr="00332ACF">
        <w:rPr>
          <w:rFonts w:ascii="Arial" w:hAnsi="Arial" w:cs="Arial"/>
          <w:color w:val="000000" w:themeColor="text1"/>
        </w:rPr>
        <w:t>примену закона и других прописа</w:t>
      </w:r>
      <w:r w:rsidRPr="00332ACF">
        <w:rPr>
          <w:rFonts w:ascii="Arial" w:hAnsi="Arial" w:cs="Arial"/>
          <w:color w:val="000000" w:themeColor="text1"/>
        </w:rPr>
        <w:t xml:space="preserve">, </w:t>
      </w:r>
    </w:p>
    <w:p w:rsidR="00C6729E" w:rsidRPr="00332ACF" w:rsidRDefault="00C6729E" w:rsidP="00C6729E">
      <w:pPr>
        <w:numPr>
          <w:ilvl w:val="0"/>
          <w:numId w:val="1"/>
        </w:num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провођење инспекцијског надзора, и решавања у управним стварима у првом степену, </w:t>
      </w:r>
    </w:p>
    <w:p w:rsidR="00C6729E" w:rsidRPr="00332ACF" w:rsidRDefault="00C6729E" w:rsidP="00C6729E">
      <w:pPr>
        <w:numPr>
          <w:ilvl w:val="0"/>
          <w:numId w:val="1"/>
        </w:num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праћење стање и предлагање мера за унапређење стања на терену, на територији Града </w:t>
      </w:r>
      <w:r w:rsidR="00EF66CC" w:rsidRPr="00332ACF">
        <w:rPr>
          <w:rFonts w:ascii="Arial" w:hAnsi="Arial" w:cs="Arial"/>
          <w:color w:val="000000" w:themeColor="text1"/>
        </w:rPr>
        <w:t>Вршц</w:t>
      </w:r>
      <w:r w:rsidRPr="00332ACF">
        <w:rPr>
          <w:rFonts w:ascii="Arial" w:hAnsi="Arial" w:cs="Arial"/>
          <w:color w:val="000000" w:themeColor="text1"/>
        </w:rPr>
        <w:t xml:space="preserve">а, </w:t>
      </w:r>
    </w:p>
    <w:p w:rsidR="00C6729E" w:rsidRPr="00332ACF" w:rsidRDefault="00C6729E" w:rsidP="00EF66CC">
      <w:pPr>
        <w:numPr>
          <w:ilvl w:val="0"/>
          <w:numId w:val="1"/>
        </w:num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превентивно деловање инспекције као једно од средстава остварења циља инспекцијског надзора;  </w:t>
      </w:r>
    </w:p>
    <w:p w:rsidR="00EF66CC" w:rsidRPr="00332ACF" w:rsidRDefault="00EF66CC" w:rsidP="00EF66CC">
      <w:pPr>
        <w:numPr>
          <w:ilvl w:val="0"/>
          <w:numId w:val="1"/>
        </w:num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пружање стручне и саветодавне подршке надзираном субјекту или лицу које остварује одређена права којим утиче на смањење ризика односно штетних последица и вероватноће њиховог настанка.</w:t>
      </w:r>
    </w:p>
    <w:p w:rsidR="00EF66CC" w:rsidRPr="00332ACF" w:rsidRDefault="00EF66CC" w:rsidP="00EF66CC">
      <w:pPr>
        <w:autoSpaceDE w:val="0"/>
        <w:autoSpaceDN w:val="0"/>
        <w:adjustRightInd w:val="0"/>
        <w:spacing w:after="0" w:line="240" w:lineRule="auto"/>
        <w:ind w:left="720"/>
        <w:rPr>
          <w:rFonts w:ascii="Arial" w:hAnsi="Arial" w:cs="Arial"/>
          <w:color w:val="000000" w:themeColor="text1"/>
        </w:rPr>
      </w:pPr>
    </w:p>
    <w:p w:rsidR="00B37957" w:rsidRPr="00332ACF" w:rsidRDefault="00B37957" w:rsidP="00B379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 xml:space="preserve">Одељење </w:t>
      </w:r>
      <w:r w:rsidRPr="00332ACF">
        <w:rPr>
          <w:rFonts w:ascii="Arial" w:hAnsi="Arial" w:cs="Arial"/>
          <w:color w:val="000000" w:themeColor="text1"/>
          <w:lang w:val="en-GB"/>
        </w:rPr>
        <w:t>за инспекцијске послове и послове одбране</w:t>
      </w:r>
      <w:r w:rsidRPr="00332ACF">
        <w:rPr>
          <w:rFonts w:ascii="Arial" w:hAnsi="Arial" w:cs="Arial"/>
          <w:color w:val="000000" w:themeColor="text1"/>
        </w:rPr>
        <w:t xml:space="preserve"> и ванредних ситуација Градске управе града Вршца о</w:t>
      </w:r>
      <w:r w:rsidR="00C6729E" w:rsidRPr="00332ACF">
        <w:rPr>
          <w:rFonts w:ascii="Arial" w:hAnsi="Arial" w:cs="Arial"/>
          <w:color w:val="000000" w:themeColor="text1"/>
        </w:rPr>
        <w:t xml:space="preserve">бавља послове на територији града </w:t>
      </w:r>
      <w:r w:rsidRPr="00332ACF">
        <w:rPr>
          <w:rFonts w:ascii="Arial" w:hAnsi="Arial" w:cs="Arial"/>
          <w:color w:val="000000" w:themeColor="text1"/>
        </w:rPr>
        <w:t>Вршца</w:t>
      </w:r>
      <w:r w:rsidR="00C6729E" w:rsidRPr="00332ACF">
        <w:rPr>
          <w:rFonts w:ascii="Arial" w:hAnsi="Arial" w:cs="Arial"/>
          <w:color w:val="000000" w:themeColor="text1"/>
        </w:rPr>
        <w:t xml:space="preserve"> са седиштем у </w:t>
      </w:r>
      <w:r w:rsidRPr="00332ACF">
        <w:rPr>
          <w:rFonts w:ascii="Arial" w:hAnsi="Arial" w:cs="Arial"/>
          <w:color w:val="000000" w:themeColor="text1"/>
        </w:rPr>
        <w:t>Вршцу</w:t>
      </w:r>
      <w:r w:rsidR="00C6729E" w:rsidRPr="00332ACF">
        <w:rPr>
          <w:rFonts w:ascii="Arial" w:hAnsi="Arial" w:cs="Arial"/>
          <w:color w:val="000000" w:themeColor="text1"/>
        </w:rPr>
        <w:t xml:space="preserve">, Трг </w:t>
      </w:r>
      <w:r w:rsidRPr="00332ACF">
        <w:rPr>
          <w:rFonts w:ascii="Arial" w:hAnsi="Arial" w:cs="Arial"/>
          <w:color w:val="000000" w:themeColor="text1"/>
        </w:rPr>
        <w:t>победе 1</w:t>
      </w:r>
      <w:r w:rsidR="00C6729E" w:rsidRPr="00332ACF">
        <w:rPr>
          <w:rFonts w:ascii="Arial" w:hAnsi="Arial" w:cs="Arial"/>
          <w:color w:val="000000" w:themeColor="text1"/>
        </w:rPr>
        <w:t>.</w:t>
      </w:r>
    </w:p>
    <w:p w:rsidR="00B37957" w:rsidRPr="00332ACF" w:rsidRDefault="00B37957" w:rsidP="00B37957">
      <w:pPr>
        <w:autoSpaceDE w:val="0"/>
        <w:autoSpaceDN w:val="0"/>
        <w:adjustRightInd w:val="0"/>
        <w:spacing w:after="0" w:line="240" w:lineRule="auto"/>
        <w:jc w:val="both"/>
        <w:rPr>
          <w:rFonts w:ascii="Arial" w:hAnsi="Arial" w:cs="Arial"/>
          <w:color w:val="000000" w:themeColor="text1"/>
        </w:rPr>
      </w:pPr>
    </w:p>
    <w:p w:rsidR="00B37957" w:rsidRPr="00332ACF" w:rsidRDefault="00C6729E" w:rsidP="00B379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Годишњи план инспекцијског надзора,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 начин на који се мере остварени задаци односно програмске активности, рокови у којима се задаци односно активности морају обавити,одговорност за спровођење активности односно з</w:t>
      </w:r>
      <w:r w:rsidR="00B37957" w:rsidRPr="00332ACF">
        <w:rPr>
          <w:rFonts w:ascii="Arial" w:hAnsi="Arial" w:cs="Arial"/>
          <w:color w:val="000000" w:themeColor="text1"/>
        </w:rPr>
        <w:t>адатака, врсту активности и др.</w:t>
      </w:r>
      <w:r w:rsidRPr="00332ACF">
        <w:rPr>
          <w:rFonts w:ascii="Arial" w:hAnsi="Arial" w:cs="Arial"/>
          <w:color w:val="000000" w:themeColor="text1"/>
        </w:rPr>
        <w:t xml:space="preserve"> </w:t>
      </w:r>
    </w:p>
    <w:p w:rsidR="00B37957" w:rsidRPr="00332ACF" w:rsidRDefault="00B37957" w:rsidP="00B37957">
      <w:pPr>
        <w:autoSpaceDE w:val="0"/>
        <w:autoSpaceDN w:val="0"/>
        <w:adjustRightInd w:val="0"/>
        <w:spacing w:after="0" w:line="240" w:lineRule="auto"/>
        <w:jc w:val="both"/>
        <w:rPr>
          <w:rFonts w:ascii="Arial" w:hAnsi="Arial" w:cs="Arial"/>
          <w:color w:val="000000" w:themeColor="text1"/>
        </w:rPr>
      </w:pPr>
    </w:p>
    <w:p w:rsidR="00C6729E" w:rsidRPr="00332ACF" w:rsidRDefault="00C6729E" w:rsidP="00B379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Циљеви Годишњег плана инспекцијског надзора су непосредна примена закона и других прописа тј.</w:t>
      </w:r>
      <w:r w:rsidR="00F94557" w:rsidRPr="00332ACF">
        <w:rPr>
          <w:rFonts w:ascii="Arial" w:hAnsi="Arial" w:cs="Arial"/>
          <w:color w:val="000000" w:themeColor="text1"/>
        </w:rPr>
        <w:t xml:space="preserve"> </w:t>
      </w:r>
      <w:r w:rsidRPr="00332ACF">
        <w:rPr>
          <w:rFonts w:ascii="Arial" w:hAnsi="Arial" w:cs="Arial"/>
          <w:color w:val="000000" w:themeColor="text1"/>
        </w:rPr>
        <w:t xml:space="preserve">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 Годишњи план инспекцијског надзора садржи податке и о специфичним циљевима који се </w:t>
      </w:r>
      <w:r w:rsidR="00B37957" w:rsidRPr="00332ACF">
        <w:rPr>
          <w:rFonts w:ascii="Arial" w:hAnsi="Arial" w:cs="Arial"/>
          <w:color w:val="000000" w:themeColor="text1"/>
        </w:rPr>
        <w:t>планирају остварити у 201</w:t>
      </w:r>
      <w:r w:rsidR="001047C0" w:rsidRPr="00332ACF">
        <w:rPr>
          <w:rFonts w:ascii="Arial" w:hAnsi="Arial" w:cs="Arial"/>
          <w:color w:val="000000" w:themeColor="text1"/>
        </w:rPr>
        <w:t>9</w:t>
      </w:r>
      <w:r w:rsidR="00B37957" w:rsidRPr="00332ACF">
        <w:rPr>
          <w:rFonts w:ascii="Arial" w:hAnsi="Arial" w:cs="Arial"/>
          <w:color w:val="000000" w:themeColor="text1"/>
        </w:rPr>
        <w:t>.</w:t>
      </w:r>
      <w:r w:rsidRPr="00332ACF">
        <w:rPr>
          <w:rFonts w:ascii="Arial" w:hAnsi="Arial" w:cs="Arial"/>
          <w:color w:val="000000" w:themeColor="text1"/>
        </w:rPr>
        <w:t xml:space="preserve"> години,</w:t>
      </w:r>
      <w:r w:rsidR="00B37957" w:rsidRPr="00332ACF">
        <w:rPr>
          <w:rFonts w:ascii="Arial" w:hAnsi="Arial" w:cs="Arial"/>
          <w:color w:val="000000" w:themeColor="text1"/>
        </w:rPr>
        <w:t xml:space="preserve"> </w:t>
      </w:r>
      <w:r w:rsidRPr="00332ACF">
        <w:rPr>
          <w:rFonts w:ascii="Arial" w:hAnsi="Arial" w:cs="Arial"/>
          <w:color w:val="000000" w:themeColor="text1"/>
        </w:rPr>
        <w:t xml:space="preserve">а који су везани за Програмске активности </w:t>
      </w:r>
      <w:r w:rsidR="00B37957" w:rsidRPr="00332ACF">
        <w:rPr>
          <w:rFonts w:ascii="Arial" w:hAnsi="Arial" w:cs="Arial"/>
          <w:color w:val="000000" w:themeColor="text1"/>
        </w:rPr>
        <w:t xml:space="preserve">Одељење </w:t>
      </w:r>
      <w:r w:rsidR="00B37957" w:rsidRPr="00332ACF">
        <w:rPr>
          <w:rFonts w:ascii="Arial" w:hAnsi="Arial" w:cs="Arial"/>
          <w:color w:val="000000" w:themeColor="text1"/>
          <w:lang w:val="en-GB"/>
        </w:rPr>
        <w:t>за инспекцијске послове и послове одбране</w:t>
      </w:r>
      <w:r w:rsidR="00B37957" w:rsidRPr="00332ACF">
        <w:rPr>
          <w:rFonts w:ascii="Arial" w:hAnsi="Arial" w:cs="Arial"/>
          <w:color w:val="000000" w:themeColor="text1"/>
        </w:rPr>
        <w:t xml:space="preserve"> и ванредних ситуација Градске управе града Вршца</w:t>
      </w:r>
      <w:r w:rsidRPr="00332ACF">
        <w:rPr>
          <w:rFonts w:ascii="Arial" w:hAnsi="Arial" w:cs="Arial"/>
          <w:color w:val="000000" w:themeColor="text1"/>
        </w:rPr>
        <w:t xml:space="preserve">, одговорност за реализацију задатака и активности и у ком року их треба реализовати. </w:t>
      </w:r>
    </w:p>
    <w:p w:rsidR="00B37957" w:rsidRPr="00332ACF" w:rsidRDefault="00B37957" w:rsidP="00B37957">
      <w:pPr>
        <w:autoSpaceDE w:val="0"/>
        <w:autoSpaceDN w:val="0"/>
        <w:adjustRightInd w:val="0"/>
        <w:spacing w:after="0" w:line="240" w:lineRule="auto"/>
        <w:jc w:val="both"/>
        <w:rPr>
          <w:rFonts w:ascii="Arial" w:hAnsi="Arial" w:cs="Arial"/>
          <w:color w:val="000000" w:themeColor="text1"/>
        </w:rPr>
      </w:pPr>
    </w:p>
    <w:p w:rsidR="00B37957" w:rsidRPr="00332ACF" w:rsidRDefault="00C6729E" w:rsidP="00F94557">
      <w:p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 </w:t>
      </w:r>
    </w:p>
    <w:p w:rsidR="00B37957" w:rsidRPr="00332ACF" w:rsidRDefault="00C6729E" w:rsidP="00B379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 xml:space="preserve">Послови и задаци из делокруга односно Годишњег плана инспекцијског надзора </w:t>
      </w:r>
      <w:r w:rsidR="00B37957" w:rsidRPr="00332ACF">
        <w:rPr>
          <w:rFonts w:ascii="Arial" w:hAnsi="Arial" w:cs="Arial"/>
          <w:color w:val="000000" w:themeColor="text1"/>
        </w:rPr>
        <w:t xml:space="preserve">Одељења </w:t>
      </w:r>
      <w:r w:rsidR="00B37957" w:rsidRPr="00332ACF">
        <w:rPr>
          <w:rFonts w:ascii="Arial" w:hAnsi="Arial" w:cs="Arial"/>
          <w:color w:val="000000" w:themeColor="text1"/>
          <w:lang w:val="en-GB"/>
        </w:rPr>
        <w:t>за инспекцијске послове и послове одбране</w:t>
      </w:r>
      <w:r w:rsidR="00B37957" w:rsidRPr="00332ACF">
        <w:rPr>
          <w:rFonts w:ascii="Arial" w:hAnsi="Arial" w:cs="Arial"/>
          <w:color w:val="000000" w:themeColor="text1"/>
        </w:rPr>
        <w:t xml:space="preserve"> и ванредних ситуација </w:t>
      </w:r>
      <w:r w:rsidRPr="00332ACF">
        <w:rPr>
          <w:rFonts w:ascii="Arial" w:hAnsi="Arial" w:cs="Arial"/>
          <w:color w:val="000000" w:themeColor="text1"/>
        </w:rPr>
        <w:t xml:space="preserve">обавља свакодневно како у свом седишту тако и на терену на територији града </w:t>
      </w:r>
      <w:r w:rsidR="00B37957" w:rsidRPr="00332ACF">
        <w:rPr>
          <w:rFonts w:ascii="Arial" w:hAnsi="Arial" w:cs="Arial"/>
          <w:color w:val="000000" w:themeColor="text1"/>
        </w:rPr>
        <w:t>Вршца.</w:t>
      </w:r>
    </w:p>
    <w:p w:rsidR="00C6729E" w:rsidRPr="00332ACF" w:rsidRDefault="00C6729E" w:rsidP="00B379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 xml:space="preserve">  </w:t>
      </w:r>
    </w:p>
    <w:p w:rsidR="00C6729E" w:rsidRPr="00332ACF" w:rsidRDefault="00C6729E" w:rsidP="00F945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lastRenderedPageBreak/>
        <w:t xml:space="preserve">Циљ инспекције је да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w:t>
      </w:r>
    </w:p>
    <w:p w:rsidR="00F94557" w:rsidRPr="00332ACF" w:rsidRDefault="00F94557" w:rsidP="00F94557">
      <w:pPr>
        <w:autoSpaceDE w:val="0"/>
        <w:autoSpaceDN w:val="0"/>
        <w:adjustRightInd w:val="0"/>
        <w:spacing w:after="0" w:line="240" w:lineRule="auto"/>
        <w:jc w:val="both"/>
        <w:rPr>
          <w:rFonts w:ascii="Arial" w:hAnsi="Arial" w:cs="Arial"/>
          <w:color w:val="000000" w:themeColor="text1"/>
        </w:rPr>
      </w:pPr>
    </w:p>
    <w:p w:rsidR="00F94557" w:rsidRPr="00332ACF" w:rsidRDefault="00F94557" w:rsidP="00F94557">
      <w:pPr>
        <w:autoSpaceDE w:val="0"/>
        <w:autoSpaceDN w:val="0"/>
        <w:adjustRightInd w:val="0"/>
        <w:spacing w:after="0" w:line="240" w:lineRule="auto"/>
        <w:jc w:val="both"/>
        <w:rPr>
          <w:rFonts w:ascii="Arial" w:hAnsi="Arial" w:cs="Arial"/>
          <w:color w:val="000000" w:themeColor="text1"/>
        </w:rPr>
      </w:pPr>
      <w:r w:rsidRPr="00332ACF">
        <w:rPr>
          <w:rFonts w:ascii="Arial" w:hAnsi="Arial" w:cs="Arial"/>
          <w:color w:val="000000" w:themeColor="text1"/>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  </w:t>
      </w:r>
    </w:p>
    <w:p w:rsidR="00F94557" w:rsidRPr="00332ACF" w:rsidRDefault="00F94557" w:rsidP="00F94557">
      <w:pPr>
        <w:autoSpaceDE w:val="0"/>
        <w:autoSpaceDN w:val="0"/>
        <w:adjustRightInd w:val="0"/>
        <w:spacing w:after="0" w:line="240" w:lineRule="auto"/>
        <w:jc w:val="both"/>
        <w:rPr>
          <w:rFonts w:ascii="Arial" w:hAnsi="Arial" w:cs="Arial"/>
          <w:color w:val="000000" w:themeColor="text1"/>
        </w:rPr>
      </w:pPr>
    </w:p>
    <w:p w:rsidR="00886CCD" w:rsidRPr="00332ACF" w:rsidRDefault="00C6729E" w:rsidP="00F94557">
      <w:p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 </w:t>
      </w:r>
    </w:p>
    <w:p w:rsidR="00F94557" w:rsidRPr="00332ACF" w:rsidRDefault="00F94557" w:rsidP="00F94557">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t>II ОРГАНИЗАЦИОНА СТРУКТУРА</w:t>
      </w:r>
    </w:p>
    <w:p w:rsidR="00F94557" w:rsidRPr="00332ACF" w:rsidRDefault="00F94557" w:rsidP="00F94557">
      <w:pPr>
        <w:autoSpaceDE w:val="0"/>
        <w:autoSpaceDN w:val="0"/>
        <w:adjustRightInd w:val="0"/>
        <w:spacing w:after="0" w:line="240" w:lineRule="auto"/>
        <w:rPr>
          <w:rFonts w:ascii="Arial" w:hAnsi="Arial" w:cs="Arial"/>
          <w:b/>
          <w:bCs/>
          <w:color w:val="000000" w:themeColor="text1"/>
          <w:sz w:val="28"/>
          <w:szCs w:val="28"/>
        </w:rPr>
      </w:pPr>
    </w:p>
    <w:p w:rsidR="00A74CC2" w:rsidRPr="00332ACF" w:rsidRDefault="00A74CC2" w:rsidP="00F94557">
      <w:pPr>
        <w:autoSpaceDE w:val="0"/>
        <w:autoSpaceDN w:val="0"/>
        <w:adjustRightInd w:val="0"/>
        <w:spacing w:after="0" w:line="240" w:lineRule="auto"/>
        <w:rPr>
          <w:rFonts w:ascii="Arial" w:hAnsi="Arial" w:cs="Arial"/>
          <w:color w:val="000000" w:themeColor="text1"/>
          <w:lang w:val="en-GB"/>
        </w:rPr>
      </w:pPr>
    </w:p>
    <w:p w:rsidR="00134D6B" w:rsidRPr="00332ACF" w:rsidRDefault="00134D6B" w:rsidP="00F94557">
      <w:pPr>
        <w:autoSpaceDE w:val="0"/>
        <w:autoSpaceDN w:val="0"/>
        <w:adjustRightInd w:val="0"/>
        <w:spacing w:after="0" w:line="240" w:lineRule="auto"/>
        <w:rPr>
          <w:rFonts w:ascii="Arial" w:hAnsi="Arial" w:cs="Arial"/>
          <w:color w:val="000000" w:themeColor="text1"/>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5"/>
        <w:gridCol w:w="957"/>
        <w:gridCol w:w="958"/>
        <w:gridCol w:w="1915"/>
        <w:gridCol w:w="1916"/>
      </w:tblGrid>
      <w:tr w:rsidR="00E04E72" w:rsidRPr="00332ACF" w:rsidTr="00E04E72">
        <w:tc>
          <w:tcPr>
            <w:tcW w:w="1915"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single" w:sz="4" w:space="0" w:color="auto"/>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gridSpan w:val="2"/>
            <w:tcBorders>
              <w:top w:val="single" w:sz="4" w:space="0" w:color="auto"/>
              <w:left w:val="single" w:sz="4" w:space="0" w:color="auto"/>
              <w:bottom w:val="single" w:sz="4" w:space="0" w:color="auto"/>
              <w:right w:val="single" w:sz="4" w:space="0" w:color="auto"/>
            </w:tcBorders>
          </w:tcPr>
          <w:p w:rsidR="00E04E72" w:rsidRPr="00332ACF" w:rsidRDefault="00E04E72" w:rsidP="00E04E72">
            <w:pPr>
              <w:autoSpaceDE w:val="0"/>
              <w:autoSpaceDN w:val="0"/>
              <w:adjustRightInd w:val="0"/>
              <w:spacing w:after="0" w:line="240" w:lineRule="auto"/>
              <w:jc w:val="center"/>
              <w:rPr>
                <w:rFonts w:ascii="Arial" w:hAnsi="Arial" w:cs="Arial"/>
                <w:color w:val="000000" w:themeColor="text1"/>
                <w:sz w:val="24"/>
                <w:szCs w:val="24"/>
              </w:rPr>
            </w:pPr>
            <w:r w:rsidRPr="00332ACF">
              <w:rPr>
                <w:rFonts w:ascii="Arial" w:hAnsi="Arial" w:cs="Arial"/>
                <w:color w:val="000000" w:themeColor="text1"/>
                <w:sz w:val="24"/>
                <w:szCs w:val="24"/>
              </w:rPr>
              <w:t>НАЧЕЛНИК</w:t>
            </w:r>
          </w:p>
          <w:p w:rsidR="00E04E72" w:rsidRPr="00332ACF" w:rsidRDefault="00E04E72" w:rsidP="00E04E7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single" w:sz="4" w:space="0" w:color="auto"/>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r>
      <w:tr w:rsidR="00E04E72" w:rsidRPr="00332ACF" w:rsidTr="00E04E72">
        <w:tc>
          <w:tcPr>
            <w:tcW w:w="1915"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957" w:type="dxa"/>
            <w:tcBorders>
              <w:top w:val="single" w:sz="4" w:space="0" w:color="auto"/>
              <w:left w:val="nil"/>
              <w:bottom w:val="single" w:sz="4" w:space="0" w:color="auto"/>
              <w:right w:val="single" w:sz="4" w:space="0" w:color="auto"/>
            </w:tcBorders>
          </w:tcPr>
          <w:p w:rsidR="00E04E72" w:rsidRPr="00332ACF" w:rsidRDefault="00E04E72" w:rsidP="00E04E72">
            <w:pPr>
              <w:autoSpaceDE w:val="0"/>
              <w:autoSpaceDN w:val="0"/>
              <w:adjustRightInd w:val="0"/>
              <w:spacing w:after="0" w:line="240" w:lineRule="auto"/>
              <w:jc w:val="center"/>
              <w:rPr>
                <w:rFonts w:ascii="Arial" w:hAnsi="Arial" w:cs="Arial"/>
                <w:color w:val="000000" w:themeColor="text1"/>
              </w:rPr>
            </w:pPr>
          </w:p>
        </w:tc>
        <w:tc>
          <w:tcPr>
            <w:tcW w:w="958" w:type="dxa"/>
            <w:tcBorders>
              <w:top w:val="single" w:sz="4" w:space="0" w:color="auto"/>
              <w:left w:val="single" w:sz="4" w:space="0" w:color="auto"/>
              <w:bottom w:val="single" w:sz="4" w:space="0" w:color="auto"/>
              <w:right w:val="nil"/>
            </w:tcBorders>
          </w:tcPr>
          <w:p w:rsidR="00E04E72" w:rsidRPr="00332ACF" w:rsidRDefault="00E04E72" w:rsidP="00E04E7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r>
      <w:tr w:rsidR="00E04E72" w:rsidRPr="00332ACF" w:rsidTr="00E04E72">
        <w:tc>
          <w:tcPr>
            <w:tcW w:w="1915"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nil"/>
              <w:right w:val="single" w:sz="4" w:space="0" w:color="auto"/>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gridSpan w:val="2"/>
            <w:tcBorders>
              <w:top w:val="single" w:sz="4" w:space="0" w:color="auto"/>
              <w:left w:val="single" w:sz="4" w:space="0" w:color="auto"/>
              <w:bottom w:val="single" w:sz="4" w:space="0" w:color="auto"/>
              <w:right w:val="single" w:sz="4" w:space="0" w:color="auto"/>
            </w:tcBorders>
          </w:tcPr>
          <w:p w:rsidR="00E04E72" w:rsidRPr="00332ACF" w:rsidRDefault="00E04E72" w:rsidP="00E04E72">
            <w:pPr>
              <w:autoSpaceDE w:val="0"/>
              <w:autoSpaceDN w:val="0"/>
              <w:adjustRightInd w:val="0"/>
              <w:spacing w:after="0" w:line="240" w:lineRule="auto"/>
              <w:jc w:val="center"/>
              <w:rPr>
                <w:rFonts w:ascii="Arial" w:hAnsi="Arial" w:cs="Arial"/>
                <w:color w:val="000000" w:themeColor="text1"/>
                <w:sz w:val="24"/>
                <w:szCs w:val="24"/>
              </w:rPr>
            </w:pPr>
            <w:r w:rsidRPr="00332ACF">
              <w:rPr>
                <w:rFonts w:ascii="Arial" w:hAnsi="Arial" w:cs="Arial"/>
                <w:color w:val="000000" w:themeColor="text1"/>
                <w:sz w:val="24"/>
                <w:szCs w:val="24"/>
              </w:rPr>
              <w:t>ИНСПЕКТОР</w:t>
            </w:r>
          </w:p>
          <w:p w:rsidR="00E04E72" w:rsidRPr="00332ACF" w:rsidRDefault="00E04E72" w:rsidP="00E04E7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single" w:sz="4" w:space="0" w:color="auto"/>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nil"/>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r>
      <w:tr w:rsidR="00E04E72" w:rsidRPr="00332ACF" w:rsidTr="00E04E72">
        <w:tc>
          <w:tcPr>
            <w:tcW w:w="1915" w:type="dxa"/>
            <w:tcBorders>
              <w:top w:val="nil"/>
              <w:left w:val="nil"/>
              <w:bottom w:val="single" w:sz="4" w:space="0" w:color="auto"/>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single" w:sz="4" w:space="0" w:color="auto"/>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957" w:type="dxa"/>
            <w:tcBorders>
              <w:top w:val="single" w:sz="4" w:space="0" w:color="auto"/>
              <w:left w:val="nil"/>
              <w:bottom w:val="single" w:sz="4" w:space="0" w:color="auto"/>
              <w:right w:val="single" w:sz="4" w:space="0" w:color="auto"/>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958" w:type="dxa"/>
            <w:tcBorders>
              <w:top w:val="single" w:sz="4" w:space="0" w:color="auto"/>
              <w:left w:val="single" w:sz="4" w:space="0" w:color="auto"/>
              <w:bottom w:val="single" w:sz="4" w:space="0" w:color="auto"/>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5" w:type="dxa"/>
            <w:tcBorders>
              <w:top w:val="nil"/>
              <w:left w:val="nil"/>
              <w:bottom w:val="single" w:sz="4" w:space="0" w:color="auto"/>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c>
          <w:tcPr>
            <w:tcW w:w="1916" w:type="dxa"/>
            <w:tcBorders>
              <w:top w:val="nil"/>
              <w:left w:val="nil"/>
              <w:bottom w:val="single" w:sz="4" w:space="0" w:color="auto"/>
              <w:right w:val="nil"/>
            </w:tcBorders>
          </w:tcPr>
          <w:p w:rsidR="00E04E72" w:rsidRPr="00332ACF" w:rsidRDefault="00E04E72" w:rsidP="008F4DC2">
            <w:pPr>
              <w:autoSpaceDE w:val="0"/>
              <w:autoSpaceDN w:val="0"/>
              <w:adjustRightInd w:val="0"/>
              <w:spacing w:after="0" w:line="240" w:lineRule="auto"/>
              <w:jc w:val="center"/>
              <w:rPr>
                <w:rFonts w:ascii="Arial" w:hAnsi="Arial" w:cs="Arial"/>
                <w:color w:val="000000" w:themeColor="text1"/>
              </w:rPr>
            </w:pPr>
          </w:p>
        </w:tc>
      </w:tr>
      <w:tr w:rsidR="00A74CC2" w:rsidRPr="00332ACF" w:rsidTr="00E04E72">
        <w:tc>
          <w:tcPr>
            <w:tcW w:w="1915" w:type="dxa"/>
            <w:tcBorders>
              <w:top w:val="single" w:sz="4" w:space="0" w:color="auto"/>
              <w:left w:val="single" w:sz="4" w:space="0" w:color="auto"/>
              <w:bottom w:val="single" w:sz="4" w:space="0" w:color="auto"/>
            </w:tcBorders>
          </w:tcPr>
          <w:p w:rsidR="00A74CC2" w:rsidRPr="00332ACF" w:rsidRDefault="00A74CC2" w:rsidP="008F4DC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Комунални инспектор</w:t>
            </w:r>
          </w:p>
        </w:tc>
        <w:tc>
          <w:tcPr>
            <w:tcW w:w="1915" w:type="dxa"/>
            <w:tcBorders>
              <w:top w:val="single" w:sz="4" w:space="0" w:color="auto"/>
              <w:bottom w:val="single" w:sz="4" w:space="0" w:color="auto"/>
            </w:tcBorders>
          </w:tcPr>
          <w:p w:rsidR="00A74CC2" w:rsidRPr="00332ACF" w:rsidRDefault="00A74CC2" w:rsidP="008F4DC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Просветни инспектор</w:t>
            </w:r>
          </w:p>
        </w:tc>
        <w:tc>
          <w:tcPr>
            <w:tcW w:w="1915" w:type="dxa"/>
            <w:gridSpan w:val="2"/>
            <w:tcBorders>
              <w:top w:val="single" w:sz="4" w:space="0" w:color="auto"/>
              <w:bottom w:val="single" w:sz="4" w:space="0" w:color="auto"/>
            </w:tcBorders>
          </w:tcPr>
          <w:p w:rsidR="00A74CC2" w:rsidRPr="00332ACF" w:rsidRDefault="00A74CC2" w:rsidP="008F4DC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Инспектор за заштиту животне средине</w:t>
            </w:r>
          </w:p>
        </w:tc>
        <w:tc>
          <w:tcPr>
            <w:tcW w:w="1915" w:type="dxa"/>
            <w:tcBorders>
              <w:top w:val="single" w:sz="4" w:space="0" w:color="auto"/>
              <w:bottom w:val="single" w:sz="4" w:space="0" w:color="auto"/>
            </w:tcBorders>
          </w:tcPr>
          <w:p w:rsidR="00A74CC2" w:rsidRPr="00332ACF" w:rsidRDefault="00A74CC2" w:rsidP="008F4DC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Саобраћајни инспектор</w:t>
            </w:r>
          </w:p>
        </w:tc>
        <w:tc>
          <w:tcPr>
            <w:tcW w:w="1916" w:type="dxa"/>
            <w:tcBorders>
              <w:top w:val="single" w:sz="4" w:space="0" w:color="auto"/>
              <w:bottom w:val="single" w:sz="4" w:space="0" w:color="auto"/>
              <w:right w:val="single" w:sz="4" w:space="0" w:color="auto"/>
            </w:tcBorders>
          </w:tcPr>
          <w:p w:rsidR="00A74CC2" w:rsidRPr="00332ACF" w:rsidRDefault="00A74CC2" w:rsidP="008F4DC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Грађевински инспектор</w:t>
            </w:r>
          </w:p>
          <w:p w:rsidR="00A74CC2" w:rsidRPr="00332ACF" w:rsidRDefault="00A74CC2" w:rsidP="008F4DC2">
            <w:pPr>
              <w:autoSpaceDE w:val="0"/>
              <w:autoSpaceDN w:val="0"/>
              <w:adjustRightInd w:val="0"/>
              <w:spacing w:after="0" w:line="240" w:lineRule="auto"/>
              <w:jc w:val="center"/>
              <w:rPr>
                <w:rFonts w:ascii="Arial" w:hAnsi="Arial" w:cs="Arial"/>
                <w:color w:val="000000" w:themeColor="text1"/>
              </w:rPr>
            </w:pPr>
          </w:p>
        </w:tc>
      </w:tr>
    </w:tbl>
    <w:p w:rsidR="00F94557" w:rsidRPr="00332ACF" w:rsidRDefault="00F94557" w:rsidP="00F94557">
      <w:p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  </w:t>
      </w:r>
    </w:p>
    <w:p w:rsidR="000D5D9E" w:rsidRPr="00332ACF" w:rsidRDefault="00F94557" w:rsidP="000D5D9E">
      <w:pPr>
        <w:autoSpaceDE w:val="0"/>
        <w:autoSpaceDN w:val="0"/>
        <w:adjustRightInd w:val="0"/>
        <w:spacing w:after="0" w:line="240" w:lineRule="auto"/>
        <w:rPr>
          <w:rFonts w:ascii="Arial" w:hAnsi="Arial" w:cs="Arial"/>
          <w:color w:val="000000" w:themeColor="text1"/>
        </w:rPr>
      </w:pPr>
      <w:r w:rsidRPr="00332ACF">
        <w:rPr>
          <w:rFonts w:ascii="Arial" w:hAnsi="Arial" w:cs="Arial"/>
          <w:color w:val="000000" w:themeColor="text1"/>
        </w:rPr>
        <w:t xml:space="preserve">  </w:t>
      </w:r>
    </w:p>
    <w:p w:rsidR="00F94557" w:rsidRPr="00332ACF" w:rsidRDefault="00F94557" w:rsidP="00F94557">
      <w:pPr>
        <w:autoSpaceDE w:val="0"/>
        <w:autoSpaceDN w:val="0"/>
        <w:adjustRightInd w:val="0"/>
        <w:spacing w:after="0" w:line="240" w:lineRule="auto"/>
        <w:rPr>
          <w:rFonts w:ascii="Arial" w:hAnsi="Arial" w:cs="Arial"/>
          <w:color w:val="000000" w:themeColor="text1"/>
          <w:lang w:val="en-GB"/>
        </w:rPr>
      </w:pPr>
    </w:p>
    <w:p w:rsidR="00134D6B" w:rsidRPr="00332ACF" w:rsidRDefault="00F94557" w:rsidP="00134D6B">
      <w:pPr>
        <w:autoSpaceDE w:val="0"/>
        <w:autoSpaceDN w:val="0"/>
        <w:adjustRightInd w:val="0"/>
        <w:spacing w:after="0" w:line="240" w:lineRule="auto"/>
        <w:jc w:val="both"/>
        <w:rPr>
          <w:rFonts w:ascii="Arial" w:hAnsi="Arial" w:cs="Arial"/>
          <w:color w:val="000000" w:themeColor="text1"/>
          <w:lang w:val="en-GB"/>
        </w:rPr>
      </w:pPr>
      <w:r w:rsidRPr="00332ACF">
        <w:rPr>
          <w:rFonts w:ascii="Arial" w:hAnsi="Arial" w:cs="Arial"/>
          <w:color w:val="000000" w:themeColor="text1"/>
        </w:rPr>
        <w:t xml:space="preserve">Осим планираних активности које се спроводе овим Планом, а везане су за инспекцијски надзор, едукацију, </w:t>
      </w:r>
      <w:r w:rsidR="00134D6B" w:rsidRPr="00332ACF">
        <w:rPr>
          <w:rFonts w:ascii="Arial" w:hAnsi="Arial" w:cs="Arial"/>
          <w:color w:val="000000" w:themeColor="text1"/>
        </w:rPr>
        <w:t>предвиђене састанке, извршење у</w:t>
      </w:r>
      <w:r w:rsidRPr="00332ACF">
        <w:rPr>
          <w:rFonts w:ascii="Arial" w:hAnsi="Arial" w:cs="Arial"/>
          <w:color w:val="000000" w:themeColor="text1"/>
        </w:rPr>
        <w:t xml:space="preserve">правних мера и контролу истих у оквиру рада </w:t>
      </w:r>
      <w:r w:rsidR="00134D6B" w:rsidRPr="00332ACF">
        <w:rPr>
          <w:rFonts w:ascii="Arial" w:hAnsi="Arial" w:cs="Arial"/>
          <w:color w:val="000000" w:themeColor="text1"/>
        </w:rPr>
        <w:t xml:space="preserve">Одељења </w:t>
      </w:r>
      <w:r w:rsidR="00134D6B" w:rsidRPr="00332ACF">
        <w:rPr>
          <w:rFonts w:ascii="Arial" w:hAnsi="Arial" w:cs="Arial"/>
          <w:color w:val="000000" w:themeColor="text1"/>
          <w:lang w:val="en-GB"/>
        </w:rPr>
        <w:t>за инспекцијске послове и послове одбране</w:t>
      </w:r>
      <w:r w:rsidR="00134D6B" w:rsidRPr="00332ACF">
        <w:rPr>
          <w:rFonts w:ascii="Arial" w:hAnsi="Arial" w:cs="Arial"/>
          <w:color w:val="000000" w:themeColor="text1"/>
        </w:rPr>
        <w:t xml:space="preserve"> и ванредних ситуација</w:t>
      </w:r>
      <w:r w:rsidRPr="00332ACF">
        <w:rPr>
          <w:rFonts w:ascii="Arial" w:hAnsi="Arial" w:cs="Arial"/>
          <w:color w:val="000000" w:themeColor="text1"/>
        </w:rPr>
        <w:t xml:space="preserve">, спроводе се и непланиране активност за које је такође потребно планирати време. Непланиране активности се одмах извршавају, а односе се на пријаве грађана, запримљене електронском поштом, телефонским пријавама, </w:t>
      </w:r>
      <w:r w:rsidR="00134D6B" w:rsidRPr="00332ACF">
        <w:rPr>
          <w:rFonts w:ascii="Arial" w:hAnsi="Arial" w:cs="Arial"/>
          <w:color w:val="000000" w:themeColor="text1"/>
        </w:rPr>
        <w:t xml:space="preserve">као и непосредним запажањем инспектора на терену. </w:t>
      </w: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p>
    <w:p w:rsidR="00134D6B" w:rsidRPr="00332ACF" w:rsidRDefault="00134D6B" w:rsidP="00134D6B">
      <w:pPr>
        <w:autoSpaceDE w:val="0"/>
        <w:autoSpaceDN w:val="0"/>
        <w:adjustRightInd w:val="0"/>
        <w:spacing w:after="0" w:line="240" w:lineRule="auto"/>
        <w:rPr>
          <w:rFonts w:ascii="Arial" w:hAnsi="Arial" w:cs="Arial"/>
          <w:b/>
          <w:bCs/>
          <w:color w:val="000000" w:themeColor="text1"/>
          <w:sz w:val="28"/>
          <w:szCs w:val="28"/>
        </w:rPr>
      </w:pPr>
      <w:r w:rsidRPr="00332ACF">
        <w:rPr>
          <w:rFonts w:ascii="Arial" w:hAnsi="Arial" w:cs="Arial"/>
          <w:b/>
          <w:bCs/>
          <w:color w:val="000000" w:themeColor="text1"/>
          <w:sz w:val="28"/>
          <w:szCs w:val="28"/>
        </w:rPr>
        <w:lastRenderedPageBreak/>
        <w:t xml:space="preserve">III ПЛАН И ПРОГРАМ  ИНСПЕКЦИЈСКОГ НАДЗОРА </w:t>
      </w:r>
    </w:p>
    <w:p w:rsidR="00F94557" w:rsidRPr="00332ACF" w:rsidRDefault="00134D6B" w:rsidP="00134D6B">
      <w:pPr>
        <w:autoSpaceDE w:val="0"/>
        <w:autoSpaceDN w:val="0"/>
        <w:adjustRightInd w:val="0"/>
        <w:spacing w:after="0" w:line="240" w:lineRule="auto"/>
        <w:jc w:val="both"/>
        <w:rPr>
          <w:rFonts w:ascii="Arial" w:hAnsi="Arial" w:cs="Arial"/>
          <w:color w:val="000000" w:themeColor="text1"/>
          <w:lang w:val="en-GB"/>
        </w:rPr>
      </w:pPr>
      <w:r w:rsidRPr="00332ACF">
        <w:rPr>
          <w:rFonts w:ascii="Arial" w:hAnsi="Arial" w:cs="Arial"/>
          <w:b/>
          <w:bCs/>
          <w:color w:val="000000" w:themeColor="text1"/>
          <w:sz w:val="28"/>
          <w:szCs w:val="28"/>
        </w:rPr>
        <w:t>У 201</w:t>
      </w:r>
      <w:r w:rsidR="0034169D" w:rsidRPr="00332ACF">
        <w:rPr>
          <w:rFonts w:ascii="Arial" w:hAnsi="Arial" w:cs="Arial"/>
          <w:b/>
          <w:bCs/>
          <w:color w:val="000000" w:themeColor="text1"/>
          <w:sz w:val="28"/>
          <w:szCs w:val="28"/>
        </w:rPr>
        <w:t>9</w:t>
      </w:r>
      <w:r w:rsidRPr="00332ACF">
        <w:rPr>
          <w:rFonts w:ascii="Arial" w:hAnsi="Arial" w:cs="Arial"/>
          <w:b/>
          <w:bCs/>
          <w:color w:val="000000" w:themeColor="text1"/>
          <w:sz w:val="28"/>
          <w:szCs w:val="28"/>
        </w:rPr>
        <w:t>. ГОДИНИ</w:t>
      </w:r>
      <w:r w:rsidRPr="00332ACF">
        <w:rPr>
          <w:rFonts w:ascii="Arial" w:hAnsi="Arial" w:cs="Arial"/>
          <w:color w:val="000000" w:themeColor="text1"/>
        </w:rPr>
        <w:t xml:space="preserve">  </w:t>
      </w:r>
    </w:p>
    <w:p w:rsidR="00AA33EE" w:rsidRPr="00332ACF" w:rsidRDefault="00AA33EE" w:rsidP="00134D6B">
      <w:pPr>
        <w:autoSpaceDE w:val="0"/>
        <w:autoSpaceDN w:val="0"/>
        <w:adjustRightInd w:val="0"/>
        <w:spacing w:after="0" w:line="240" w:lineRule="auto"/>
        <w:jc w:val="both"/>
        <w:rPr>
          <w:rFonts w:ascii="Arial" w:hAnsi="Arial" w:cs="Arial"/>
          <w:color w:val="000000" w:themeColor="text1"/>
          <w:lang w:val="en-GB"/>
        </w:rPr>
      </w:pPr>
    </w:p>
    <w:p w:rsidR="00734DF1" w:rsidRPr="00332ACF" w:rsidRDefault="00734DF1" w:rsidP="00734DF1">
      <w:pPr>
        <w:numPr>
          <w:ilvl w:val="0"/>
          <w:numId w:val="6"/>
        </w:numPr>
        <w:rPr>
          <w:rFonts w:ascii="Arial" w:hAnsi="Arial" w:cs="Arial"/>
          <w:b/>
          <w:color w:val="000000" w:themeColor="text1"/>
        </w:rPr>
      </w:pPr>
      <w:r w:rsidRPr="00332ACF">
        <w:rPr>
          <w:rFonts w:ascii="Arial" w:hAnsi="Arial" w:cs="Arial"/>
          <w:b/>
          <w:color w:val="000000" w:themeColor="text1"/>
          <w:lang w:val="ru-RU"/>
        </w:rPr>
        <w:t>КОМУНАЛНА</w:t>
      </w:r>
      <w:r w:rsidRPr="00332ACF">
        <w:rPr>
          <w:rFonts w:ascii="Arial" w:hAnsi="Arial" w:cs="Arial"/>
          <w:b/>
          <w:color w:val="000000" w:themeColor="text1"/>
        </w:rPr>
        <w:t xml:space="preserve"> </w:t>
      </w:r>
      <w:r w:rsidRPr="00332ACF">
        <w:rPr>
          <w:rFonts w:ascii="Arial" w:hAnsi="Arial" w:cs="Arial"/>
          <w:b/>
          <w:color w:val="000000" w:themeColor="text1"/>
          <w:lang w:val="ru-RU"/>
        </w:rPr>
        <w:t>ИНСПЕКЦИЈА</w:t>
      </w:r>
    </w:p>
    <w:p w:rsidR="00734DF1" w:rsidRPr="00332ACF" w:rsidRDefault="00734DF1" w:rsidP="00734DF1">
      <w:pPr>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734DF1" w:rsidRPr="00332ACF" w:rsidTr="007E6AB2">
        <w:tc>
          <w:tcPr>
            <w:tcW w:w="4788" w:type="dxa"/>
          </w:tcPr>
          <w:p w:rsidR="00734DF1" w:rsidRPr="00332ACF" w:rsidRDefault="00734DF1" w:rsidP="007E6AB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Укупан број дана у години</w:t>
            </w:r>
          </w:p>
        </w:tc>
        <w:tc>
          <w:tcPr>
            <w:tcW w:w="4788" w:type="dxa"/>
          </w:tcPr>
          <w:p w:rsidR="00734DF1" w:rsidRPr="00332ACF" w:rsidRDefault="00734DF1" w:rsidP="007E6AB2">
            <w:pPr>
              <w:jc w:val="center"/>
              <w:rPr>
                <w:rFonts w:ascii="Arial" w:hAnsi="Arial" w:cs="Arial"/>
                <w:color w:val="000000" w:themeColor="text1"/>
                <w:lang w:val="en-GB"/>
              </w:rPr>
            </w:pPr>
            <w:r w:rsidRPr="00332ACF">
              <w:rPr>
                <w:rFonts w:ascii="Arial" w:hAnsi="Arial" w:cs="Arial"/>
                <w:color w:val="000000" w:themeColor="text1"/>
                <w:lang w:val="en-GB"/>
              </w:rPr>
              <w:t>365</w:t>
            </w:r>
          </w:p>
        </w:tc>
      </w:tr>
      <w:tr w:rsidR="00734DF1" w:rsidRPr="00332ACF" w:rsidTr="007E6AB2">
        <w:tc>
          <w:tcPr>
            <w:tcW w:w="4788" w:type="dxa"/>
          </w:tcPr>
          <w:p w:rsidR="00734DF1" w:rsidRPr="00332ACF" w:rsidRDefault="00734DF1" w:rsidP="007E6AB2">
            <w:pPr>
              <w:jc w:val="center"/>
              <w:rPr>
                <w:rFonts w:ascii="Arial" w:hAnsi="Arial" w:cs="Arial"/>
                <w:color w:val="000000" w:themeColor="text1"/>
              </w:rPr>
            </w:pPr>
            <w:r w:rsidRPr="00332ACF">
              <w:rPr>
                <w:rFonts w:ascii="Arial" w:hAnsi="Arial" w:cs="Arial"/>
                <w:color w:val="000000" w:themeColor="text1"/>
                <w:lang w:val="en-GB"/>
              </w:rPr>
              <w:t>Викенди</w:t>
            </w:r>
          </w:p>
        </w:tc>
        <w:tc>
          <w:tcPr>
            <w:tcW w:w="4788" w:type="dxa"/>
          </w:tcPr>
          <w:p w:rsidR="00734DF1" w:rsidRPr="00332ACF" w:rsidRDefault="00734DF1" w:rsidP="007E6AB2">
            <w:pPr>
              <w:jc w:val="center"/>
              <w:rPr>
                <w:rFonts w:ascii="Arial" w:hAnsi="Arial" w:cs="Arial"/>
                <w:color w:val="000000" w:themeColor="text1"/>
                <w:lang w:val="en-GB"/>
              </w:rPr>
            </w:pPr>
            <w:r w:rsidRPr="00332ACF">
              <w:rPr>
                <w:rFonts w:ascii="Arial" w:hAnsi="Arial" w:cs="Arial"/>
                <w:color w:val="000000" w:themeColor="text1"/>
                <w:lang w:val="en-GB"/>
              </w:rPr>
              <w:t>104</w:t>
            </w:r>
          </w:p>
        </w:tc>
      </w:tr>
      <w:tr w:rsidR="00734DF1" w:rsidRPr="00332ACF" w:rsidTr="007E6AB2">
        <w:tc>
          <w:tcPr>
            <w:tcW w:w="4788" w:type="dxa"/>
          </w:tcPr>
          <w:p w:rsidR="00734DF1" w:rsidRPr="00332ACF" w:rsidRDefault="00734DF1" w:rsidP="007E6AB2">
            <w:pPr>
              <w:jc w:val="center"/>
              <w:rPr>
                <w:rFonts w:ascii="Arial" w:hAnsi="Arial" w:cs="Arial"/>
                <w:color w:val="000000" w:themeColor="text1"/>
              </w:rPr>
            </w:pPr>
            <w:r w:rsidRPr="00332ACF">
              <w:rPr>
                <w:rFonts w:ascii="Arial" w:hAnsi="Arial" w:cs="Arial"/>
                <w:color w:val="000000" w:themeColor="text1"/>
                <w:lang w:val="en-GB"/>
              </w:rPr>
              <w:t>Годишњи одмори</w:t>
            </w:r>
          </w:p>
        </w:tc>
        <w:tc>
          <w:tcPr>
            <w:tcW w:w="4788" w:type="dxa"/>
          </w:tcPr>
          <w:p w:rsidR="00734DF1" w:rsidRPr="00332ACF" w:rsidRDefault="00734DF1" w:rsidP="007E6AB2">
            <w:pPr>
              <w:jc w:val="center"/>
              <w:rPr>
                <w:rFonts w:ascii="Arial" w:hAnsi="Arial" w:cs="Arial"/>
                <w:color w:val="000000" w:themeColor="text1"/>
                <w:lang w:val="sr-Cyrl-CS"/>
              </w:rPr>
            </w:pPr>
            <w:r w:rsidRPr="00332ACF">
              <w:rPr>
                <w:rFonts w:ascii="Arial" w:hAnsi="Arial" w:cs="Arial"/>
                <w:color w:val="000000" w:themeColor="text1"/>
                <w:lang w:val="en-GB"/>
              </w:rPr>
              <w:t>2</w:t>
            </w:r>
            <w:r w:rsidRPr="00332ACF">
              <w:rPr>
                <w:rFonts w:ascii="Arial" w:hAnsi="Arial" w:cs="Arial"/>
                <w:color w:val="000000" w:themeColor="text1"/>
                <w:lang w:val="sr-Cyrl-CS"/>
              </w:rPr>
              <w:t>9</w:t>
            </w:r>
          </w:p>
        </w:tc>
      </w:tr>
      <w:tr w:rsidR="00734DF1" w:rsidRPr="00332ACF" w:rsidTr="007E6AB2">
        <w:tc>
          <w:tcPr>
            <w:tcW w:w="4788" w:type="dxa"/>
          </w:tcPr>
          <w:p w:rsidR="00734DF1" w:rsidRPr="00332ACF" w:rsidRDefault="00734DF1" w:rsidP="007E6AB2">
            <w:pPr>
              <w:jc w:val="center"/>
              <w:rPr>
                <w:rFonts w:ascii="Arial" w:hAnsi="Arial" w:cs="Arial"/>
                <w:color w:val="000000" w:themeColor="text1"/>
              </w:rPr>
            </w:pPr>
            <w:r w:rsidRPr="00332ACF">
              <w:rPr>
                <w:rFonts w:ascii="Arial" w:hAnsi="Arial" w:cs="Arial"/>
                <w:color w:val="000000" w:themeColor="text1"/>
                <w:lang w:val="en-GB"/>
              </w:rPr>
              <w:t>Празници</w:t>
            </w:r>
          </w:p>
        </w:tc>
        <w:tc>
          <w:tcPr>
            <w:tcW w:w="4788" w:type="dxa"/>
          </w:tcPr>
          <w:p w:rsidR="00734DF1" w:rsidRPr="00332ACF" w:rsidRDefault="00734DF1" w:rsidP="007E6AB2">
            <w:pPr>
              <w:jc w:val="center"/>
              <w:rPr>
                <w:rFonts w:ascii="Arial" w:hAnsi="Arial" w:cs="Arial"/>
                <w:color w:val="000000" w:themeColor="text1"/>
                <w:lang w:val="sr-Cyrl-CS"/>
              </w:rPr>
            </w:pPr>
            <w:r w:rsidRPr="00332ACF">
              <w:rPr>
                <w:rFonts w:ascii="Arial" w:hAnsi="Arial" w:cs="Arial"/>
                <w:color w:val="000000" w:themeColor="text1"/>
                <w:lang w:val="sr-Cyrl-CS"/>
              </w:rPr>
              <w:t>10</w:t>
            </w:r>
          </w:p>
        </w:tc>
      </w:tr>
      <w:tr w:rsidR="00734DF1" w:rsidRPr="00332ACF" w:rsidTr="007E6AB2">
        <w:tc>
          <w:tcPr>
            <w:tcW w:w="4788" w:type="dxa"/>
          </w:tcPr>
          <w:p w:rsidR="00734DF1" w:rsidRPr="00332ACF" w:rsidRDefault="00734DF1" w:rsidP="007E6AB2">
            <w:pPr>
              <w:jc w:val="center"/>
              <w:rPr>
                <w:rFonts w:ascii="Arial" w:hAnsi="Arial" w:cs="Arial"/>
                <w:color w:val="000000" w:themeColor="text1"/>
              </w:rPr>
            </w:pPr>
            <w:r w:rsidRPr="00332ACF">
              <w:rPr>
                <w:rFonts w:ascii="Arial" w:hAnsi="Arial" w:cs="Arial"/>
                <w:color w:val="000000" w:themeColor="text1"/>
                <w:lang w:val="en-GB"/>
              </w:rPr>
              <w:t>УКУПНО РАДНИХ ДАНА</w:t>
            </w:r>
          </w:p>
        </w:tc>
        <w:tc>
          <w:tcPr>
            <w:tcW w:w="4788" w:type="dxa"/>
          </w:tcPr>
          <w:p w:rsidR="00734DF1" w:rsidRPr="00332ACF" w:rsidRDefault="00734DF1" w:rsidP="007E6AB2">
            <w:pPr>
              <w:jc w:val="center"/>
              <w:rPr>
                <w:rFonts w:ascii="Arial" w:hAnsi="Arial" w:cs="Arial"/>
                <w:color w:val="000000" w:themeColor="text1"/>
                <w:lang w:val="sr-Cyrl-CS"/>
              </w:rPr>
            </w:pPr>
            <w:r w:rsidRPr="00332ACF">
              <w:rPr>
                <w:rFonts w:ascii="Arial" w:hAnsi="Arial" w:cs="Arial"/>
                <w:color w:val="000000" w:themeColor="text1"/>
                <w:lang w:val="en-GB"/>
              </w:rPr>
              <w:t>2</w:t>
            </w:r>
            <w:r w:rsidRPr="00332ACF">
              <w:rPr>
                <w:rFonts w:ascii="Arial" w:hAnsi="Arial" w:cs="Arial"/>
                <w:color w:val="000000" w:themeColor="text1"/>
                <w:lang w:val="sr-Cyrl-CS"/>
              </w:rPr>
              <w:t>22</w:t>
            </w:r>
          </w:p>
        </w:tc>
      </w:tr>
      <w:tr w:rsidR="00734DF1" w:rsidRPr="00332ACF" w:rsidTr="007E6AB2">
        <w:tc>
          <w:tcPr>
            <w:tcW w:w="4788" w:type="dxa"/>
          </w:tcPr>
          <w:p w:rsidR="00734DF1" w:rsidRPr="00332ACF" w:rsidRDefault="00734DF1"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rPr>
              <w:t>И</w:t>
            </w:r>
            <w:r w:rsidRPr="00332ACF">
              <w:rPr>
                <w:rFonts w:ascii="Arial" w:hAnsi="Arial" w:cs="Arial"/>
                <w:color w:val="000000" w:themeColor="text1"/>
                <w:lang w:val="en-GB"/>
              </w:rPr>
              <w:t>нспекцијски надзор</w:t>
            </w:r>
          </w:p>
        </w:tc>
        <w:tc>
          <w:tcPr>
            <w:tcW w:w="4788" w:type="dxa"/>
          </w:tcPr>
          <w:p w:rsidR="00734DF1" w:rsidRPr="00332ACF" w:rsidRDefault="00734DF1" w:rsidP="007E6AB2">
            <w:pPr>
              <w:jc w:val="center"/>
              <w:rPr>
                <w:rFonts w:ascii="Arial" w:hAnsi="Arial" w:cs="Arial"/>
                <w:color w:val="000000" w:themeColor="text1"/>
                <w:lang w:val="sr-Cyrl-CS"/>
              </w:rPr>
            </w:pPr>
            <w:r w:rsidRPr="00332ACF">
              <w:rPr>
                <w:rFonts w:ascii="Arial" w:hAnsi="Arial" w:cs="Arial"/>
                <w:color w:val="000000" w:themeColor="text1"/>
                <w:lang w:val="sr-Cyrl-CS"/>
              </w:rPr>
              <w:t>191</w:t>
            </w:r>
          </w:p>
        </w:tc>
      </w:tr>
      <w:tr w:rsidR="00734DF1" w:rsidRPr="00332ACF" w:rsidTr="007E6AB2">
        <w:tc>
          <w:tcPr>
            <w:tcW w:w="4788" w:type="dxa"/>
          </w:tcPr>
          <w:p w:rsidR="00734DF1" w:rsidRPr="00332ACF" w:rsidRDefault="00734DF1"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Едукација</w:t>
            </w:r>
          </w:p>
        </w:tc>
        <w:tc>
          <w:tcPr>
            <w:tcW w:w="4788" w:type="dxa"/>
          </w:tcPr>
          <w:p w:rsidR="00734DF1" w:rsidRPr="00332ACF" w:rsidRDefault="00734DF1" w:rsidP="007E6AB2">
            <w:pPr>
              <w:jc w:val="center"/>
              <w:rPr>
                <w:rFonts w:ascii="Arial" w:hAnsi="Arial" w:cs="Arial"/>
                <w:color w:val="000000" w:themeColor="text1"/>
                <w:lang w:val="en-GB"/>
              </w:rPr>
            </w:pPr>
            <w:r w:rsidRPr="00332ACF">
              <w:rPr>
                <w:rFonts w:ascii="Arial" w:hAnsi="Arial" w:cs="Arial"/>
                <w:color w:val="000000" w:themeColor="text1"/>
                <w:lang w:val="en-GB"/>
              </w:rPr>
              <w:t>5</w:t>
            </w:r>
          </w:p>
        </w:tc>
      </w:tr>
    </w:tbl>
    <w:p w:rsidR="00734DF1" w:rsidRPr="00332ACF" w:rsidRDefault="00734DF1" w:rsidP="00734DF1">
      <w:pPr>
        <w:jc w:val="both"/>
        <w:rPr>
          <w:rFonts w:ascii="Arial" w:hAnsi="Arial" w:cs="Arial"/>
          <w:color w:val="000000" w:themeColor="text1"/>
        </w:rPr>
      </w:pP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ПОДАЦИ О РЕСУРСИМА</w:t>
      </w:r>
    </w:p>
    <w:p w:rsidR="00734DF1" w:rsidRPr="00332ACF" w:rsidRDefault="00734DF1" w:rsidP="00734DF1">
      <w:pPr>
        <w:jc w:val="both"/>
        <w:rPr>
          <w:rFonts w:ascii="Arial" w:hAnsi="Arial" w:cs="Arial"/>
          <w:color w:val="000000" w:themeColor="text1"/>
          <w:lang w:val="ru-RU"/>
        </w:rPr>
      </w:pPr>
      <w:r w:rsidRPr="00332ACF">
        <w:rPr>
          <w:rFonts w:ascii="Arial" w:hAnsi="Arial" w:cs="Arial"/>
          <w:color w:val="000000" w:themeColor="text1"/>
          <w:lang w:val="ru-RU"/>
        </w:rPr>
        <w:t xml:space="preserve">Инспекцијски надзор обавља </w:t>
      </w:r>
      <w:r w:rsidR="007327DD" w:rsidRPr="00332ACF">
        <w:rPr>
          <w:rFonts w:ascii="Arial" w:hAnsi="Arial" w:cs="Arial"/>
          <w:color w:val="000000" w:themeColor="text1"/>
        </w:rPr>
        <w:t>je</w:t>
      </w:r>
      <w:r w:rsidR="0034169D" w:rsidRPr="00332ACF">
        <w:rPr>
          <w:rFonts w:ascii="Arial" w:hAnsi="Arial" w:cs="Arial"/>
          <w:color w:val="000000" w:themeColor="text1"/>
        </w:rPr>
        <w:t>дан</w:t>
      </w:r>
      <w:r w:rsidRPr="00332ACF">
        <w:rPr>
          <w:rFonts w:ascii="Arial" w:hAnsi="Arial" w:cs="Arial"/>
          <w:color w:val="000000" w:themeColor="text1"/>
          <w:lang w:val="ru-RU"/>
        </w:rPr>
        <w:t xml:space="preserve"> комуналн</w:t>
      </w:r>
      <w:r w:rsidR="0034169D" w:rsidRPr="00332ACF">
        <w:rPr>
          <w:rFonts w:ascii="Arial" w:hAnsi="Arial" w:cs="Arial"/>
          <w:color w:val="000000" w:themeColor="text1"/>
        </w:rPr>
        <w:t>и</w:t>
      </w:r>
      <w:r w:rsidRPr="00332ACF">
        <w:rPr>
          <w:rFonts w:ascii="Arial" w:hAnsi="Arial" w:cs="Arial"/>
          <w:color w:val="000000" w:themeColor="text1"/>
          <w:lang w:val="ru-RU"/>
        </w:rPr>
        <w:t xml:space="preserve"> инспектор са високом стручном спремом. Приликом инспекцијског надзора, комунални инспектор је дужан  да се придржава процедура уз обавезно коришћење контролних листа.</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ПРОПИСИ ПО КОЈИМА ПОСТУПА КОМУНАЛНА ИНСПЕКЦИЈА:</w:t>
      </w:r>
    </w:p>
    <w:p w:rsidR="00734DF1" w:rsidRPr="00332ACF" w:rsidRDefault="00734DF1" w:rsidP="00734DF1">
      <w:pPr>
        <w:jc w:val="both"/>
        <w:rPr>
          <w:rFonts w:ascii="Arial" w:hAnsi="Arial" w:cs="Arial"/>
          <w:bCs/>
          <w:color w:val="000000" w:themeColor="text1"/>
          <w:lang w:val="en-GB"/>
        </w:rPr>
      </w:pPr>
      <w:r w:rsidRPr="00332ACF">
        <w:rPr>
          <w:rFonts w:ascii="Arial" w:hAnsi="Arial" w:cs="Arial"/>
          <w:bCs/>
          <w:color w:val="000000" w:themeColor="text1"/>
          <w:lang w:val="ru-RU"/>
        </w:rPr>
        <w:t>ЗАКОНИ:</w:t>
      </w:r>
    </w:p>
    <w:p w:rsidR="00734DF1" w:rsidRPr="00332ACF" w:rsidRDefault="00734DF1" w:rsidP="00734DF1">
      <w:pPr>
        <w:numPr>
          <w:ilvl w:val="0"/>
          <w:numId w:val="3"/>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општем управном поступку (</w:t>
      </w:r>
      <w:r w:rsidRPr="00332ACF">
        <w:rPr>
          <w:rFonts w:ascii="Arial" w:hAnsi="Arial" w:cs="Arial"/>
          <w:bCs/>
          <w:color w:val="000000" w:themeColor="text1"/>
        </w:rPr>
        <w:t>''Сл. гласник РС'' бр. 18/2016</w:t>
      </w:r>
      <w:r w:rsidRPr="00332ACF">
        <w:rPr>
          <w:rFonts w:ascii="Arial" w:hAnsi="Arial" w:cs="Arial"/>
          <w:color w:val="000000" w:themeColor="text1"/>
        </w:rPr>
        <w:t>)</w:t>
      </w:r>
    </w:p>
    <w:p w:rsidR="00734DF1" w:rsidRPr="00332ACF" w:rsidRDefault="00734DF1" w:rsidP="00734DF1">
      <w:pPr>
        <w:numPr>
          <w:ilvl w:val="0"/>
          <w:numId w:val="3"/>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комуналним делатностима (</w:t>
      </w:r>
      <w:r w:rsidRPr="00332ACF">
        <w:rPr>
          <w:rFonts w:ascii="Arial" w:hAnsi="Arial" w:cs="Arial"/>
          <w:color w:val="000000" w:themeColor="text1"/>
        </w:rPr>
        <w:t xml:space="preserve">''Сл. гласник РС'' бр. 88/2011 и </w:t>
      </w:r>
      <w:r w:rsidRPr="00332ACF">
        <w:rPr>
          <w:rFonts w:ascii="Arial" w:hAnsi="Arial" w:cs="Arial"/>
          <w:bCs/>
          <w:color w:val="000000" w:themeColor="text1"/>
        </w:rPr>
        <w:t>104/2016</w:t>
      </w:r>
      <w:r w:rsidRPr="00332ACF">
        <w:rPr>
          <w:rFonts w:ascii="Arial" w:hAnsi="Arial" w:cs="Arial"/>
          <w:color w:val="000000" w:themeColor="text1"/>
        </w:rPr>
        <w:t>)</w:t>
      </w:r>
    </w:p>
    <w:p w:rsidR="00734DF1" w:rsidRPr="00332ACF" w:rsidRDefault="00734DF1" w:rsidP="00734DF1">
      <w:pPr>
        <w:numPr>
          <w:ilvl w:val="0"/>
          <w:numId w:val="3"/>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прекршајима (</w:t>
      </w:r>
      <w:r w:rsidRPr="00332ACF">
        <w:rPr>
          <w:rFonts w:ascii="Arial" w:hAnsi="Arial" w:cs="Arial"/>
          <w:color w:val="000000" w:themeColor="text1"/>
        </w:rPr>
        <w:t xml:space="preserve">''Сл. гласник РС'' бр. 65/2013, </w:t>
      </w:r>
      <w:r w:rsidRPr="00332ACF">
        <w:rPr>
          <w:rFonts w:ascii="Arial" w:hAnsi="Arial" w:cs="Arial"/>
          <w:bCs/>
          <w:color w:val="000000" w:themeColor="text1"/>
        </w:rPr>
        <w:t xml:space="preserve">13/2016, </w:t>
      </w:r>
      <w:r w:rsidRPr="00332ACF">
        <w:rPr>
          <w:rFonts w:ascii="Arial" w:hAnsi="Arial" w:cs="Arial"/>
          <w:bCs/>
          <w:color w:val="000000" w:themeColor="text1"/>
          <w:lang w:val="ru-RU"/>
        </w:rPr>
        <w:t>и 98/2016-одлука РС</w:t>
      </w:r>
      <w:r w:rsidRPr="00332ACF">
        <w:rPr>
          <w:rFonts w:ascii="Arial" w:hAnsi="Arial" w:cs="Arial"/>
          <w:color w:val="000000" w:themeColor="text1"/>
        </w:rPr>
        <w:t>)</w:t>
      </w:r>
    </w:p>
    <w:p w:rsidR="00734DF1" w:rsidRPr="00332ACF" w:rsidRDefault="00734DF1" w:rsidP="00734DF1">
      <w:pPr>
        <w:numPr>
          <w:ilvl w:val="0"/>
          <w:numId w:val="3"/>
        </w:numPr>
        <w:spacing w:after="0" w:line="240" w:lineRule="auto"/>
        <w:jc w:val="both"/>
        <w:rPr>
          <w:rFonts w:ascii="Arial" w:hAnsi="Arial" w:cs="Arial"/>
          <w:color w:val="000000" w:themeColor="text1"/>
        </w:rPr>
      </w:pPr>
      <w:r w:rsidRPr="00332ACF">
        <w:rPr>
          <w:rFonts w:ascii="Arial" w:hAnsi="Arial" w:cs="Arial"/>
          <w:bCs/>
          <w:color w:val="000000" w:themeColor="text1"/>
          <w:lang w:val="ru-RU"/>
        </w:rPr>
        <w:t>Закон о становању и одржавању зграда</w:t>
      </w:r>
      <w:r w:rsidRPr="00332ACF">
        <w:rPr>
          <w:rFonts w:ascii="Arial" w:hAnsi="Arial" w:cs="Arial"/>
          <w:color w:val="000000" w:themeColor="text1"/>
          <w:lang w:val="ru-RU"/>
        </w:rPr>
        <w:t xml:space="preserve"> </w:t>
      </w:r>
      <w:r w:rsidRPr="00332ACF">
        <w:rPr>
          <w:rFonts w:ascii="Arial" w:hAnsi="Arial" w:cs="Arial"/>
          <w:color w:val="000000" w:themeColor="text1"/>
          <w:lang w:val="sr-Latn-CS"/>
        </w:rPr>
        <w:t>(</w:t>
      </w:r>
      <w:r w:rsidRPr="00332ACF">
        <w:rPr>
          <w:rFonts w:ascii="Arial" w:hAnsi="Arial" w:cs="Arial"/>
          <w:bCs/>
          <w:color w:val="000000" w:themeColor="text1"/>
        </w:rPr>
        <w:t>''Сл. гласник РС'' бр. 104/2016)</w:t>
      </w:r>
    </w:p>
    <w:p w:rsidR="00734DF1" w:rsidRPr="00332ACF" w:rsidRDefault="00734DF1" w:rsidP="00734DF1">
      <w:pPr>
        <w:numPr>
          <w:ilvl w:val="0"/>
          <w:numId w:val="3"/>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трговини (</w:t>
      </w:r>
      <w:r w:rsidRPr="00332ACF">
        <w:rPr>
          <w:rFonts w:ascii="Arial" w:hAnsi="Arial" w:cs="Arial"/>
          <w:color w:val="000000" w:themeColor="text1"/>
        </w:rPr>
        <w:t>''Сл. гласник РС'' бр. 53/2010 и 10/2013)</w:t>
      </w:r>
    </w:p>
    <w:p w:rsidR="00734DF1" w:rsidRPr="00332ACF" w:rsidRDefault="00734DF1" w:rsidP="00734DF1">
      <w:pPr>
        <w:numPr>
          <w:ilvl w:val="0"/>
          <w:numId w:val="3"/>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инспекцијском надзору (</w:t>
      </w:r>
      <w:r w:rsidRPr="00332ACF">
        <w:rPr>
          <w:rFonts w:ascii="Arial" w:hAnsi="Arial" w:cs="Arial"/>
          <w:color w:val="000000" w:themeColor="text1"/>
        </w:rPr>
        <w:t>''Сл. гласник РС'' бр. 36/2015)</w:t>
      </w:r>
    </w:p>
    <w:p w:rsidR="00734DF1" w:rsidRPr="00332ACF" w:rsidRDefault="00734DF1" w:rsidP="00734DF1">
      <w:pPr>
        <w:jc w:val="both"/>
        <w:rPr>
          <w:rFonts w:ascii="Arial" w:hAnsi="Arial" w:cs="Arial"/>
          <w:color w:val="000000" w:themeColor="text1"/>
        </w:rPr>
      </w:pPr>
    </w:p>
    <w:p w:rsidR="00734DF1" w:rsidRPr="00332ACF" w:rsidRDefault="00734DF1" w:rsidP="00734DF1">
      <w:pPr>
        <w:jc w:val="both"/>
        <w:rPr>
          <w:rFonts w:ascii="Arial" w:hAnsi="Arial" w:cs="Arial"/>
          <w:bCs/>
          <w:color w:val="000000" w:themeColor="text1"/>
          <w:lang w:val="sr-Latn-CS"/>
        </w:rPr>
      </w:pPr>
      <w:r w:rsidRPr="00332ACF">
        <w:rPr>
          <w:rFonts w:ascii="Arial" w:hAnsi="Arial" w:cs="Arial"/>
          <w:bCs/>
          <w:color w:val="000000" w:themeColor="text1"/>
          <w:lang w:val="ru-RU"/>
        </w:rPr>
        <w:t>ОДЛУКЕ СКУПШТИНЕ ГРАДА ВРШЦА:</w:t>
      </w:r>
    </w:p>
    <w:p w:rsidR="00734DF1" w:rsidRPr="00332ACF" w:rsidRDefault="00734DF1" w:rsidP="00734DF1">
      <w:pPr>
        <w:jc w:val="both"/>
        <w:rPr>
          <w:rFonts w:ascii="Arial" w:hAnsi="Arial" w:cs="Arial"/>
          <w:bCs/>
          <w:color w:val="000000" w:themeColor="text1"/>
          <w:lang w:val="sr-Latn-CS"/>
        </w:rPr>
      </w:pPr>
      <w:r w:rsidRPr="00332ACF">
        <w:rPr>
          <w:rFonts w:ascii="Arial" w:hAnsi="Arial" w:cs="Arial"/>
          <w:bCs/>
          <w:color w:val="000000" w:themeColor="text1"/>
          <w:lang w:val="sr-Latn-CS"/>
        </w:rPr>
        <w:t xml:space="preserve">     </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sr-Cyrl-CS"/>
        </w:rPr>
        <w:t>Одлука о одређивању комуналних делатности</w:t>
      </w:r>
      <w:r w:rsidRPr="00332ACF">
        <w:rPr>
          <w:rFonts w:ascii="Arial" w:hAnsi="Arial" w:cs="Arial"/>
          <w:color w:val="000000" w:themeColor="text1"/>
        </w:rPr>
        <w:t xml:space="preserve"> («Сл.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4/2002)</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lang w:val="pt-BR"/>
        </w:rPr>
        <w:t xml:space="preserve">Одлуке о организацији </w:t>
      </w:r>
      <w:r w:rsidRPr="00332ACF">
        <w:rPr>
          <w:rFonts w:ascii="Arial" w:hAnsi="Arial" w:cs="Arial"/>
          <w:bCs/>
          <w:color w:val="000000" w:themeColor="text1"/>
          <w:lang w:val="ru-RU"/>
        </w:rPr>
        <w:t xml:space="preserve">Градске </w:t>
      </w:r>
      <w:r w:rsidRPr="00332ACF">
        <w:rPr>
          <w:rFonts w:ascii="Arial" w:hAnsi="Arial" w:cs="Arial"/>
          <w:bCs/>
          <w:color w:val="000000" w:themeColor="text1"/>
          <w:lang w:val="pt-BR"/>
        </w:rPr>
        <w:t>управе (</w:t>
      </w:r>
      <w:r w:rsidRPr="00332ACF">
        <w:rPr>
          <w:rFonts w:ascii="Arial" w:hAnsi="Arial" w:cs="Arial"/>
          <w:bCs/>
          <w:color w:val="000000" w:themeColor="text1"/>
        </w:rPr>
        <w:sym w:font="Times New Roman" w:char="0022"/>
      </w:r>
      <w:r w:rsidRPr="00332ACF">
        <w:rPr>
          <w:rFonts w:ascii="Arial" w:hAnsi="Arial" w:cs="Arial"/>
          <w:bCs/>
          <w:color w:val="000000" w:themeColor="text1"/>
          <w:lang w:val="pt-BR"/>
        </w:rPr>
        <w:t xml:space="preserve">Сл. лист </w:t>
      </w:r>
      <w:r w:rsidRPr="00332ACF">
        <w:rPr>
          <w:rFonts w:ascii="Arial" w:hAnsi="Arial" w:cs="Arial"/>
          <w:bCs/>
          <w:color w:val="000000" w:themeColor="text1"/>
          <w:lang w:val="ru-RU"/>
        </w:rPr>
        <w:t>Града</w:t>
      </w:r>
      <w:r w:rsidRPr="00332ACF">
        <w:rPr>
          <w:rFonts w:ascii="Arial" w:hAnsi="Arial" w:cs="Arial"/>
          <w:bCs/>
          <w:color w:val="000000" w:themeColor="text1"/>
          <w:lang w:val="pt-BR"/>
        </w:rPr>
        <w:t xml:space="preserve"> Вршц</w:t>
      </w:r>
      <w:r w:rsidRPr="00332ACF">
        <w:rPr>
          <w:rFonts w:ascii="Arial" w:hAnsi="Arial" w:cs="Arial"/>
          <w:bCs/>
          <w:color w:val="000000" w:themeColor="text1"/>
          <w:lang w:val="ru-RU"/>
        </w:rPr>
        <w:t>а</w:t>
      </w:r>
      <w:r w:rsidRPr="00332ACF">
        <w:rPr>
          <w:rFonts w:ascii="Arial" w:hAnsi="Arial" w:cs="Arial"/>
          <w:bCs/>
          <w:color w:val="000000" w:themeColor="text1"/>
        </w:rPr>
        <w:sym w:font="Times New Roman" w:char="0022"/>
      </w:r>
      <w:r w:rsidRPr="00332ACF">
        <w:rPr>
          <w:rFonts w:ascii="Arial" w:hAnsi="Arial" w:cs="Arial"/>
          <w:bCs/>
          <w:color w:val="000000" w:themeColor="text1"/>
          <w:lang w:val="pt-BR"/>
        </w:rPr>
        <w:t>, бр. 20/2016)</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Одлука о</w:t>
      </w:r>
      <w:r w:rsidRPr="00332ACF">
        <w:rPr>
          <w:rFonts w:ascii="Arial" w:hAnsi="Arial" w:cs="Arial"/>
          <w:color w:val="000000" w:themeColor="text1"/>
        </w:rPr>
        <w:t xml:space="preserve"> условима и начину</w:t>
      </w:r>
      <w:r w:rsidRPr="00332ACF">
        <w:rPr>
          <w:rFonts w:ascii="Arial" w:hAnsi="Arial" w:cs="Arial"/>
          <w:color w:val="000000" w:themeColor="text1"/>
          <w:lang w:val="ru-RU"/>
        </w:rPr>
        <w:t xml:space="preserve"> поверавања</w:t>
      </w:r>
      <w:r w:rsidRPr="00332ACF">
        <w:rPr>
          <w:rFonts w:ascii="Arial" w:hAnsi="Arial" w:cs="Arial"/>
          <w:color w:val="000000" w:themeColor="text1"/>
        </w:rPr>
        <w:t xml:space="preserve"> обављања</w:t>
      </w:r>
      <w:r w:rsidRPr="00332ACF">
        <w:rPr>
          <w:rFonts w:ascii="Arial" w:hAnsi="Arial" w:cs="Arial"/>
          <w:color w:val="000000" w:themeColor="text1"/>
          <w:lang w:val="ru-RU"/>
        </w:rPr>
        <w:t xml:space="preserve"> комуналних делатности</w:t>
      </w:r>
      <w:r w:rsidRPr="00332ACF">
        <w:rPr>
          <w:rFonts w:ascii="Arial" w:hAnsi="Arial" w:cs="Arial"/>
          <w:color w:val="000000" w:themeColor="text1"/>
        </w:rPr>
        <w:t xml:space="preserve"> («Сл.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4/2002 и 7/2003)</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rPr>
        <w:t>Одлуке о постављању објеката на јавним површинама јавне намене (</w:t>
      </w:r>
      <w:r w:rsidRPr="00332ACF">
        <w:rPr>
          <w:rFonts w:ascii="Arial" w:hAnsi="Arial" w:cs="Arial"/>
          <w:bCs/>
          <w:color w:val="000000" w:themeColor="text1"/>
        </w:rPr>
        <w:sym w:font="Times New Roman" w:char="0022"/>
      </w:r>
      <w:r w:rsidRPr="00332ACF">
        <w:rPr>
          <w:rFonts w:ascii="Arial" w:hAnsi="Arial" w:cs="Arial"/>
          <w:bCs/>
          <w:color w:val="000000" w:themeColor="text1"/>
        </w:rPr>
        <w:t xml:space="preserve">Сл. лист </w:t>
      </w:r>
      <w:r w:rsidRPr="00332ACF">
        <w:rPr>
          <w:rFonts w:ascii="Arial" w:hAnsi="Arial" w:cs="Arial"/>
          <w:bCs/>
          <w:color w:val="000000" w:themeColor="text1"/>
          <w:lang w:val="ru-RU"/>
        </w:rPr>
        <w:t>Града</w:t>
      </w:r>
      <w:r w:rsidRPr="00332ACF">
        <w:rPr>
          <w:rFonts w:ascii="Arial" w:hAnsi="Arial" w:cs="Arial"/>
          <w:bCs/>
          <w:color w:val="000000" w:themeColor="text1"/>
        </w:rPr>
        <w:t xml:space="preserve"> Вршц</w:t>
      </w:r>
      <w:r w:rsidRPr="00332ACF">
        <w:rPr>
          <w:rFonts w:ascii="Arial" w:hAnsi="Arial" w:cs="Arial"/>
          <w:bCs/>
          <w:color w:val="000000" w:themeColor="text1"/>
          <w:lang w:val="ru-RU"/>
        </w:rPr>
        <w:t>а</w:t>
      </w:r>
      <w:r w:rsidRPr="00332ACF">
        <w:rPr>
          <w:rFonts w:ascii="Arial" w:hAnsi="Arial" w:cs="Arial"/>
          <w:bCs/>
          <w:color w:val="000000" w:themeColor="text1"/>
        </w:rPr>
        <w:sym w:font="Times New Roman" w:char="0022"/>
      </w:r>
      <w:r w:rsidRPr="00332ACF">
        <w:rPr>
          <w:rFonts w:ascii="Arial" w:hAnsi="Arial" w:cs="Arial"/>
          <w:bCs/>
          <w:color w:val="000000" w:themeColor="text1"/>
        </w:rPr>
        <w:t>, бр. 10</w:t>
      </w:r>
      <w:r w:rsidRPr="00332ACF">
        <w:rPr>
          <w:rFonts w:ascii="Arial" w:hAnsi="Arial" w:cs="Arial"/>
          <w:bCs/>
          <w:color w:val="000000" w:themeColor="text1"/>
          <w:lang w:val="sr-Latn-CS"/>
        </w:rPr>
        <w:t>/2017</w:t>
      </w:r>
      <w:r w:rsidRPr="00332ACF">
        <w:rPr>
          <w:rFonts w:ascii="Arial" w:hAnsi="Arial" w:cs="Arial"/>
          <w:bCs/>
          <w:color w:val="000000" w:themeColor="text1"/>
        </w:rPr>
        <w:t>),</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lastRenderedPageBreak/>
        <w:t xml:space="preserve">Одлука о јавном водоводу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5/84)</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rPr>
        <w:t>Одлуке о радном времену угоститељских објеката и објеката за приређивање игара за забаву (</w:t>
      </w:r>
      <w:r w:rsidRPr="00332ACF">
        <w:rPr>
          <w:rFonts w:ascii="Arial" w:hAnsi="Arial" w:cs="Arial"/>
          <w:bCs/>
          <w:color w:val="000000" w:themeColor="text1"/>
        </w:rPr>
        <w:sym w:font="Times New Roman" w:char="0022"/>
      </w:r>
      <w:r w:rsidRPr="00332ACF">
        <w:rPr>
          <w:rFonts w:ascii="Arial" w:hAnsi="Arial" w:cs="Arial"/>
          <w:bCs/>
          <w:color w:val="000000" w:themeColor="text1"/>
        </w:rPr>
        <w:t>Сл. лист Општине Вршац</w:t>
      </w:r>
      <w:r w:rsidRPr="00332ACF">
        <w:rPr>
          <w:rFonts w:ascii="Arial" w:hAnsi="Arial" w:cs="Arial"/>
          <w:bCs/>
          <w:color w:val="000000" w:themeColor="text1"/>
        </w:rPr>
        <w:sym w:font="Times New Roman" w:char="0022"/>
      </w:r>
      <w:r w:rsidRPr="00332ACF">
        <w:rPr>
          <w:rFonts w:ascii="Arial" w:hAnsi="Arial" w:cs="Arial"/>
          <w:bCs/>
          <w:color w:val="000000" w:themeColor="text1"/>
        </w:rPr>
        <w:t xml:space="preserve">, бр. 10/2010, исправка 1/2011, 19/2012, 10/2013 </w:t>
      </w:r>
      <w:r w:rsidRPr="00332ACF">
        <w:rPr>
          <w:rFonts w:ascii="Arial" w:hAnsi="Arial" w:cs="Arial"/>
          <w:bCs/>
          <w:color w:val="000000" w:themeColor="text1"/>
          <w:lang w:val="ru-RU"/>
        </w:rPr>
        <w:t>и 10/2017</w:t>
      </w:r>
      <w:r w:rsidRPr="00332ACF">
        <w:rPr>
          <w:rFonts w:ascii="Arial" w:hAnsi="Arial" w:cs="Arial"/>
          <w:bCs/>
          <w:color w:val="000000" w:themeColor="text1"/>
        </w:rPr>
        <w:t>)</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lang w:val="ru-RU"/>
        </w:rPr>
        <w:t xml:space="preserve">Одлука о држању домаћих животиња </w:t>
      </w:r>
      <w:r w:rsidRPr="00332ACF">
        <w:rPr>
          <w:rFonts w:ascii="Arial" w:hAnsi="Arial" w:cs="Arial"/>
          <w:bCs/>
          <w:color w:val="000000" w:themeColor="text1"/>
        </w:rPr>
        <w:t>(</w:t>
      </w:r>
      <w:r w:rsidRPr="00332ACF">
        <w:rPr>
          <w:rFonts w:ascii="Arial" w:hAnsi="Arial" w:cs="Arial"/>
          <w:bCs/>
          <w:color w:val="000000" w:themeColor="text1"/>
        </w:rPr>
        <w:sym w:font="Times New Roman" w:char="0022"/>
      </w:r>
      <w:r w:rsidRPr="00332ACF">
        <w:rPr>
          <w:rFonts w:ascii="Arial" w:hAnsi="Arial" w:cs="Arial"/>
          <w:bCs/>
          <w:color w:val="000000" w:themeColor="text1"/>
        </w:rPr>
        <w:t>Сл. лист Општине Вршац</w:t>
      </w:r>
      <w:r w:rsidRPr="00332ACF">
        <w:rPr>
          <w:rFonts w:ascii="Arial" w:hAnsi="Arial" w:cs="Arial"/>
          <w:bCs/>
          <w:color w:val="000000" w:themeColor="text1"/>
        </w:rPr>
        <w:sym w:font="Times New Roman" w:char="0022"/>
      </w:r>
      <w:r w:rsidRPr="00332ACF">
        <w:rPr>
          <w:rFonts w:ascii="Arial" w:hAnsi="Arial" w:cs="Arial"/>
          <w:bCs/>
          <w:color w:val="000000" w:themeColor="text1"/>
        </w:rPr>
        <w:t>, бр. 8/2013, 10/2017 и 18/2017)</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Одлука о одвођењу и пречишћавању отпадних вода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6/2005)</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Одлука о уређењу и одржавању депоније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6/2005)</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Одлука о поверавању обављања комуналне делатности градског и приградског превоза путника</w:t>
      </w:r>
      <w:r w:rsidRPr="00332ACF">
        <w:rPr>
          <w:rFonts w:ascii="Arial" w:hAnsi="Arial" w:cs="Arial"/>
          <w:color w:val="000000" w:themeColor="text1"/>
          <w:lang w:val="sr-Latn-CS"/>
        </w:rPr>
        <w:t xml:space="preserve">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16/2011)</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Одлука о условима и начину уређивања и одржавања гробља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9/2002 и 5/2011)</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Одлука о одржавању паркиралишта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 xml:space="preserve">Општине Вршац», бр. 14/2008, 2/2009, </w:t>
      </w:r>
      <w:r w:rsidRPr="00332ACF">
        <w:rPr>
          <w:rFonts w:ascii="Arial" w:hAnsi="Arial" w:cs="Arial"/>
          <w:bCs/>
          <w:color w:val="000000" w:themeColor="text1"/>
        </w:rPr>
        <w:t xml:space="preserve">4/2012, 16/2012, 8/2013 и 11/2014 </w:t>
      </w:r>
      <w:r w:rsidRPr="00332ACF">
        <w:rPr>
          <w:rFonts w:ascii="Arial" w:hAnsi="Arial" w:cs="Arial"/>
          <w:bCs/>
          <w:color w:val="000000" w:themeColor="text1"/>
          <w:lang w:val="ru-RU"/>
        </w:rPr>
        <w:t>и</w:t>
      </w:r>
      <w:r w:rsidRPr="00332ACF">
        <w:rPr>
          <w:rFonts w:ascii="Arial" w:hAnsi="Arial" w:cs="Arial"/>
          <w:bCs/>
          <w:color w:val="000000" w:themeColor="text1"/>
        </w:rPr>
        <w:t xml:space="preserve"> 16/2О17</w:t>
      </w:r>
      <w:r w:rsidRPr="00332ACF">
        <w:rPr>
          <w:rFonts w:ascii="Arial" w:hAnsi="Arial" w:cs="Arial"/>
          <w:color w:val="000000" w:themeColor="text1"/>
        </w:rPr>
        <w:t>)</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Одлука о пијацама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9/2002, 10/2009 )</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sr-Cyrl-CS"/>
        </w:rPr>
        <w:t xml:space="preserve">Одлука о одржавању чистоће, </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5/2010)</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sr-Cyrl-CS"/>
        </w:rPr>
        <w:t>Одлука о уређивању, одржавању и заштити зелених површина на територији општине Вршац</w:t>
      </w:r>
      <w:r w:rsidRPr="00332ACF">
        <w:rPr>
          <w:rFonts w:ascii="Arial" w:hAnsi="Arial" w:cs="Arial"/>
          <w:color w:val="000000" w:themeColor="text1"/>
        </w:rPr>
        <w:t xml:space="preserve"> («Сл. </w:t>
      </w:r>
      <w:r w:rsidRPr="00332ACF">
        <w:rPr>
          <w:rFonts w:ascii="Arial" w:hAnsi="Arial" w:cs="Arial"/>
          <w:color w:val="000000" w:themeColor="text1"/>
          <w:lang w:val="ru-RU"/>
        </w:rPr>
        <w:t xml:space="preserve">лист </w:t>
      </w:r>
      <w:r w:rsidRPr="00332ACF">
        <w:rPr>
          <w:rFonts w:ascii="Arial" w:hAnsi="Arial" w:cs="Arial"/>
          <w:color w:val="000000" w:themeColor="text1"/>
        </w:rPr>
        <w:t xml:space="preserve">Општине Вршац», бр. </w:t>
      </w:r>
      <w:r w:rsidRPr="00332ACF">
        <w:rPr>
          <w:rFonts w:ascii="Arial" w:hAnsi="Arial" w:cs="Arial"/>
          <w:color w:val="000000" w:themeColor="text1"/>
          <w:lang w:val="ru-RU"/>
        </w:rPr>
        <w:t>4/2002, 3/2006, 4/2007 1/2010, 8/2014</w:t>
      </w:r>
      <w:r w:rsidRPr="00332ACF">
        <w:rPr>
          <w:rFonts w:ascii="Arial" w:hAnsi="Arial" w:cs="Arial"/>
          <w:color w:val="000000" w:themeColor="text1"/>
        </w:rPr>
        <w:t>)</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lang w:val="ru-RU"/>
        </w:rPr>
        <w:t xml:space="preserve">Одлука о радном времену трговинских објеката у којима се обавља промет робе на мало </w:t>
      </w:r>
      <w:r w:rsidRPr="00332ACF">
        <w:rPr>
          <w:rFonts w:ascii="Arial" w:hAnsi="Arial" w:cs="Arial"/>
          <w:bCs/>
          <w:color w:val="000000" w:themeColor="text1"/>
        </w:rPr>
        <w:t xml:space="preserve">(«Сл. </w:t>
      </w:r>
      <w:r w:rsidRPr="00332ACF">
        <w:rPr>
          <w:rFonts w:ascii="Arial" w:hAnsi="Arial" w:cs="Arial"/>
          <w:bCs/>
          <w:color w:val="000000" w:themeColor="text1"/>
          <w:lang w:val="ru-RU"/>
        </w:rPr>
        <w:t xml:space="preserve">лист </w:t>
      </w:r>
      <w:r w:rsidRPr="00332ACF">
        <w:rPr>
          <w:rFonts w:ascii="Arial" w:hAnsi="Arial" w:cs="Arial"/>
          <w:bCs/>
          <w:color w:val="000000" w:themeColor="text1"/>
        </w:rPr>
        <w:t xml:space="preserve">Општине Вршац», бр. </w:t>
      </w:r>
      <w:r w:rsidRPr="00332ACF">
        <w:rPr>
          <w:rFonts w:ascii="Arial" w:hAnsi="Arial" w:cs="Arial"/>
          <w:bCs/>
          <w:color w:val="000000" w:themeColor="text1"/>
          <w:lang w:val="sr-Latn-CS"/>
        </w:rPr>
        <w:t>5</w:t>
      </w:r>
      <w:r w:rsidRPr="00332ACF">
        <w:rPr>
          <w:rFonts w:ascii="Arial" w:hAnsi="Arial" w:cs="Arial"/>
          <w:bCs/>
          <w:color w:val="000000" w:themeColor="text1"/>
          <w:lang w:val="ru-RU"/>
        </w:rPr>
        <w:t>/200</w:t>
      </w:r>
      <w:r w:rsidRPr="00332ACF">
        <w:rPr>
          <w:rFonts w:ascii="Arial" w:hAnsi="Arial" w:cs="Arial"/>
          <w:bCs/>
          <w:color w:val="000000" w:themeColor="text1"/>
          <w:lang w:val="sr-Latn-CS"/>
        </w:rPr>
        <w:t>1 и 3/2003)</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lang w:val="ru-RU"/>
        </w:rPr>
        <w:t xml:space="preserve">Одлука о обављању делатности Зоохигијене </w:t>
      </w:r>
      <w:r w:rsidRPr="00332ACF">
        <w:rPr>
          <w:rFonts w:ascii="Arial" w:hAnsi="Arial" w:cs="Arial"/>
          <w:bCs/>
          <w:color w:val="000000" w:themeColor="text1"/>
        </w:rPr>
        <w:t>(</w:t>
      </w:r>
      <w:r w:rsidRPr="00332ACF">
        <w:rPr>
          <w:rFonts w:ascii="Arial" w:hAnsi="Arial" w:cs="Arial"/>
          <w:bCs/>
          <w:color w:val="000000" w:themeColor="text1"/>
        </w:rPr>
        <w:sym w:font="Times New Roman" w:char="0022"/>
      </w:r>
      <w:r w:rsidRPr="00332ACF">
        <w:rPr>
          <w:rFonts w:ascii="Arial" w:hAnsi="Arial" w:cs="Arial"/>
          <w:bCs/>
          <w:color w:val="000000" w:themeColor="text1"/>
        </w:rPr>
        <w:t>Сл. лист Општине Вршац</w:t>
      </w:r>
      <w:r w:rsidRPr="00332ACF">
        <w:rPr>
          <w:rFonts w:ascii="Arial" w:hAnsi="Arial" w:cs="Arial"/>
          <w:bCs/>
          <w:color w:val="000000" w:themeColor="text1"/>
        </w:rPr>
        <w:sym w:font="Times New Roman" w:char="0022"/>
      </w:r>
      <w:r w:rsidRPr="00332ACF">
        <w:rPr>
          <w:rFonts w:ascii="Arial" w:hAnsi="Arial" w:cs="Arial"/>
          <w:bCs/>
          <w:color w:val="000000" w:themeColor="text1"/>
        </w:rPr>
        <w:t>, бр. 4/2014 и 18/2017),</w:t>
      </w:r>
    </w:p>
    <w:p w:rsidR="00734DF1" w:rsidRPr="00332ACF" w:rsidRDefault="00734DF1" w:rsidP="00734DF1">
      <w:pPr>
        <w:numPr>
          <w:ilvl w:val="0"/>
          <w:numId w:val="4"/>
        </w:numPr>
        <w:spacing w:after="0" w:line="240" w:lineRule="auto"/>
        <w:jc w:val="both"/>
        <w:rPr>
          <w:rFonts w:ascii="Arial" w:hAnsi="Arial" w:cs="Arial"/>
          <w:color w:val="000000" w:themeColor="text1"/>
        </w:rPr>
      </w:pPr>
      <w:r w:rsidRPr="00332ACF">
        <w:rPr>
          <w:rFonts w:ascii="Arial" w:hAnsi="Arial" w:cs="Arial"/>
          <w:color w:val="000000" w:themeColor="text1"/>
          <w:lang w:val="ru-RU"/>
        </w:rPr>
        <w:t>Правилник о раду Зоохи</w:t>
      </w:r>
      <w:r w:rsidRPr="00332ACF">
        <w:rPr>
          <w:rFonts w:ascii="Arial" w:hAnsi="Arial" w:cs="Arial"/>
          <w:color w:val="000000" w:themeColor="text1"/>
          <w:lang w:val="sr-Cyrl-CS"/>
        </w:rPr>
        <w:t xml:space="preserve">гијенске </w:t>
      </w:r>
      <w:r w:rsidRPr="00332ACF">
        <w:rPr>
          <w:rFonts w:ascii="Arial" w:hAnsi="Arial" w:cs="Arial"/>
          <w:color w:val="000000" w:themeColor="text1"/>
        </w:rPr>
        <w:t xml:space="preserve">и карантинске службе («Сл.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4/2011 )</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lang w:val="ru-RU"/>
        </w:rPr>
        <w:t xml:space="preserve">Одлука о кућном реду </w:t>
      </w:r>
    </w:p>
    <w:p w:rsidR="00734DF1" w:rsidRPr="00332ACF" w:rsidRDefault="00734DF1" w:rsidP="00734DF1">
      <w:pPr>
        <w:numPr>
          <w:ilvl w:val="0"/>
          <w:numId w:val="4"/>
        </w:numPr>
        <w:spacing w:after="0" w:line="240" w:lineRule="auto"/>
        <w:jc w:val="both"/>
        <w:rPr>
          <w:rFonts w:ascii="Arial" w:hAnsi="Arial" w:cs="Arial"/>
          <w:bCs/>
          <w:color w:val="000000" w:themeColor="text1"/>
        </w:rPr>
      </w:pPr>
      <w:r w:rsidRPr="00332ACF">
        <w:rPr>
          <w:rFonts w:ascii="Arial" w:hAnsi="Arial" w:cs="Arial"/>
          <w:bCs/>
          <w:color w:val="000000" w:themeColor="text1"/>
          <w:lang w:val="ru-RU"/>
        </w:rPr>
        <w:t>Правилник о постављању летњих башти угоститељских објеката на територији града Вршца</w:t>
      </w:r>
    </w:p>
    <w:p w:rsidR="00734DF1" w:rsidRPr="00332ACF" w:rsidRDefault="00734DF1" w:rsidP="00734DF1">
      <w:pPr>
        <w:jc w:val="both"/>
        <w:rPr>
          <w:rFonts w:ascii="Arial" w:hAnsi="Arial" w:cs="Arial"/>
          <w:color w:val="000000" w:themeColor="text1"/>
        </w:rPr>
      </w:pPr>
    </w:p>
    <w:p w:rsidR="00734DF1" w:rsidRPr="00332ACF" w:rsidRDefault="00734DF1" w:rsidP="00734DF1">
      <w:pPr>
        <w:jc w:val="both"/>
        <w:rPr>
          <w:rFonts w:ascii="Arial" w:hAnsi="Arial" w:cs="Arial"/>
          <w:bCs/>
          <w:color w:val="000000" w:themeColor="text1"/>
          <w:lang w:val="ru-RU"/>
        </w:rPr>
      </w:pPr>
      <w:r w:rsidRPr="00332ACF">
        <w:rPr>
          <w:rFonts w:ascii="Arial" w:hAnsi="Arial" w:cs="Arial"/>
          <w:bCs/>
          <w:color w:val="000000" w:themeColor="text1"/>
          <w:lang w:val="ru-RU"/>
        </w:rPr>
        <w:t xml:space="preserve">СПРОВОЂЕЊЕ ИНСПЕКЦИЈСКОГ НАДЗОРА </w:t>
      </w:r>
    </w:p>
    <w:p w:rsidR="00734DF1" w:rsidRPr="00332ACF" w:rsidRDefault="00734DF1" w:rsidP="00734DF1">
      <w:pPr>
        <w:jc w:val="both"/>
        <w:rPr>
          <w:rFonts w:ascii="Arial" w:hAnsi="Arial" w:cs="Arial"/>
          <w:color w:val="000000" w:themeColor="text1"/>
          <w:lang w:val="ru-RU"/>
        </w:rPr>
      </w:pPr>
      <w:r w:rsidRPr="00332ACF">
        <w:rPr>
          <w:rFonts w:ascii="Arial" w:hAnsi="Arial" w:cs="Arial"/>
          <w:color w:val="000000" w:themeColor="text1"/>
          <w:lang w:val="ru-RU"/>
        </w:rPr>
        <w:t>Инспекцијски надзор у области комуналне делатности.</w:t>
      </w:r>
    </w:p>
    <w:p w:rsidR="00734DF1" w:rsidRPr="00332ACF" w:rsidRDefault="00734DF1" w:rsidP="00734DF1">
      <w:pPr>
        <w:jc w:val="both"/>
        <w:rPr>
          <w:rFonts w:ascii="Arial" w:hAnsi="Arial" w:cs="Arial"/>
          <w:color w:val="000000" w:themeColor="text1"/>
          <w:lang w:val="ru-RU"/>
        </w:rPr>
      </w:pPr>
      <w:r w:rsidRPr="00332ACF">
        <w:rPr>
          <w:rFonts w:ascii="Arial" w:hAnsi="Arial" w:cs="Arial"/>
          <w:color w:val="000000" w:themeColor="text1"/>
          <w:lang w:val="ru-RU"/>
        </w:rPr>
        <w:t>Инспекцијски надзор над применом дела закона о трговини.</w:t>
      </w:r>
    </w:p>
    <w:p w:rsidR="00734DF1" w:rsidRPr="00332ACF" w:rsidRDefault="00734DF1" w:rsidP="00734DF1">
      <w:pPr>
        <w:jc w:val="both"/>
        <w:rPr>
          <w:rFonts w:ascii="Arial" w:hAnsi="Arial" w:cs="Arial"/>
          <w:bCs/>
          <w:color w:val="000000" w:themeColor="text1"/>
        </w:rPr>
      </w:pPr>
      <w:r w:rsidRPr="00332ACF">
        <w:rPr>
          <w:rFonts w:ascii="Arial" w:hAnsi="Arial" w:cs="Arial"/>
          <w:bCs/>
          <w:color w:val="000000" w:themeColor="text1"/>
          <w:lang w:val="ru-RU"/>
        </w:rPr>
        <w:t>АКТИВНОСТИ У ОКВИРУ ПОСЛОВНОГ ПРОЦЕСА</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1. </w:t>
      </w:r>
      <w:r w:rsidRPr="00332ACF">
        <w:rPr>
          <w:rFonts w:ascii="Arial" w:hAnsi="Arial" w:cs="Arial"/>
          <w:color w:val="000000" w:themeColor="text1"/>
          <w:lang w:val="ru-RU"/>
        </w:rPr>
        <w:t>Надзор над радом ЈКП и привредних друштава који обављају комуналну делатност: контрола спровођења програма обављања комуналних делатности јавних предузећа; надзор над извршењем квалитета обављања комуналних делатности</w:t>
      </w:r>
      <w:r w:rsidRPr="00332ACF">
        <w:rPr>
          <w:rFonts w:ascii="Arial" w:hAnsi="Arial" w:cs="Arial"/>
          <w:color w:val="000000" w:themeColor="text1"/>
        </w:rPr>
        <w:t>.</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2. </w:t>
      </w:r>
      <w:r w:rsidRPr="00332ACF">
        <w:rPr>
          <w:rFonts w:ascii="Arial" w:hAnsi="Arial" w:cs="Arial"/>
          <w:color w:val="000000" w:themeColor="text1"/>
          <w:lang w:val="ru-RU"/>
        </w:rPr>
        <w:t>Надзор над одржавањем јавних површина и комуналних објеката:</w:t>
      </w:r>
      <w:r w:rsidRPr="00332ACF">
        <w:rPr>
          <w:rFonts w:ascii="Arial" w:hAnsi="Arial" w:cs="Arial"/>
          <w:color w:val="000000" w:themeColor="text1"/>
        </w:rPr>
        <w:t xml:space="preserve"> </w:t>
      </w:r>
      <w:r w:rsidRPr="00332ACF">
        <w:rPr>
          <w:rFonts w:ascii="Arial" w:hAnsi="Arial" w:cs="Arial"/>
          <w:color w:val="000000" w:themeColor="text1"/>
          <w:lang w:val="ru-RU"/>
        </w:rPr>
        <w:t>надзор на коришћењем јавних површина и комуналних објеката</w:t>
      </w:r>
      <w:r w:rsidRPr="00332ACF">
        <w:rPr>
          <w:rFonts w:ascii="Arial" w:hAnsi="Arial" w:cs="Arial"/>
          <w:color w:val="000000" w:themeColor="text1"/>
        </w:rPr>
        <w:t xml:space="preserve">; </w:t>
      </w:r>
      <w:r w:rsidRPr="00332ACF">
        <w:rPr>
          <w:rFonts w:ascii="Arial" w:hAnsi="Arial" w:cs="Arial"/>
          <w:color w:val="000000" w:themeColor="text1"/>
          <w:lang w:val="ru-RU"/>
        </w:rPr>
        <w:t xml:space="preserve">надзор </w:t>
      </w:r>
      <w:r w:rsidRPr="00332ACF">
        <w:rPr>
          <w:rFonts w:ascii="Arial" w:hAnsi="Arial" w:cs="Arial"/>
          <w:color w:val="000000" w:themeColor="text1"/>
        </w:rPr>
        <w:t>над враћањем јавне површине у првобитно стање.</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3. </w:t>
      </w:r>
      <w:r w:rsidRPr="00332ACF">
        <w:rPr>
          <w:rFonts w:ascii="Arial" w:hAnsi="Arial" w:cs="Arial"/>
          <w:color w:val="000000" w:themeColor="text1"/>
          <w:lang w:val="ru-RU"/>
        </w:rPr>
        <w:t>Надзор над спровођењем закона и прописа из области комуналне делатности: одржавање чистоће у граду, одвожења и депоновања смећа</w:t>
      </w:r>
      <w:r w:rsidRPr="00332ACF">
        <w:rPr>
          <w:rFonts w:ascii="Arial" w:hAnsi="Arial" w:cs="Arial"/>
          <w:color w:val="000000" w:themeColor="text1"/>
        </w:rPr>
        <w:t>;</w:t>
      </w:r>
      <w:r w:rsidRPr="00332ACF">
        <w:rPr>
          <w:rFonts w:ascii="Arial" w:hAnsi="Arial" w:cs="Arial"/>
          <w:color w:val="000000" w:themeColor="text1"/>
          <w:lang w:val="ru-RU"/>
        </w:rPr>
        <w:t xml:space="preserve"> одржавања зелених и рекреативних површина</w:t>
      </w:r>
      <w:r w:rsidRPr="00332ACF">
        <w:rPr>
          <w:rFonts w:ascii="Arial" w:hAnsi="Arial" w:cs="Arial"/>
          <w:color w:val="000000" w:themeColor="text1"/>
        </w:rPr>
        <w:t xml:space="preserve">;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у граду; пружања услуга снабдевања водом и одвођења и </w:t>
      </w:r>
      <w:r w:rsidRPr="00332ACF">
        <w:rPr>
          <w:rFonts w:ascii="Arial" w:hAnsi="Arial" w:cs="Arial"/>
          <w:color w:val="000000" w:themeColor="text1"/>
        </w:rPr>
        <w:lastRenderedPageBreak/>
        <w:t>пречишћавања отпадних вода; држања домаћих животиња; спровођење Одлуке о локалним комуналним таксама; спровођења кућног реда; одржавања споменика и других амбијенталних скулптура; коришћења јавних паркиралишта; придржавања прописаног радног времена угоститељских и других објеката у граду, постављање и начин коришћења монтажних објеката у граду; функционисање појединих сеоских водовода.</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 4. </w:t>
      </w:r>
      <w:r w:rsidRPr="00332ACF">
        <w:rPr>
          <w:rFonts w:ascii="Arial" w:hAnsi="Arial" w:cs="Arial"/>
          <w:color w:val="000000" w:themeColor="text1"/>
          <w:lang w:val="ru-RU"/>
        </w:rPr>
        <w:t>Надзор над спровођењем дела закона о трговини и то у области трговине ван продајног објекта, осим даљинске трговине као и у погледу истицања и приджавања радног времена и истицања пословног имена.</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Комунална инспекција  спроводи редован, ванредан, контролни и допунски надзор, који може бити теренски и канцеларијски.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Редован инспекцијски надзор врши се према плану инспекцијског надзора.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Ванредан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путем „система 48“, телефонским пријавама, као и непосредним запажањем инспектора на терену и поводом захтева надзираног субјекта.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Допунски инспекцијски надзор врши се по службеној дужности и поводом захтева надзираног субјекта.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Теренски инспекцијски надзор врши се изван службених просторија инспекције, на лицу места.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У вршењу инспекцијског надзора комунална инспекција сарађује са другим надлежним инспекцијама, правосудним органима, тужилаштвом и МУП-ом.</w:t>
      </w:r>
    </w:p>
    <w:p w:rsidR="00734DF1" w:rsidRPr="00332ACF" w:rsidRDefault="00734DF1" w:rsidP="00734DF1">
      <w:pPr>
        <w:jc w:val="both"/>
        <w:rPr>
          <w:rFonts w:ascii="Arial" w:hAnsi="Arial" w:cs="Arial"/>
          <w:color w:val="000000" w:themeColor="text1"/>
        </w:rPr>
      </w:pPr>
      <w:r w:rsidRPr="00332ACF">
        <w:rPr>
          <w:rFonts w:ascii="Arial" w:hAnsi="Arial" w:cs="Arial"/>
          <w:color w:val="000000" w:themeColor="text1"/>
        </w:rPr>
        <w:t>Комунална инспекција такође  прати промене законских прописа и одлука Скупштине града Вршца израђује месечне, тромесечне, шестомесечне и годишње извештаје о раду, презентује резултате рада путем званичног сајта града Вршца, правовремено информише јавност објављивањем важећих прописа, планова инспекцијског надзора и контролних листа на сајту града Вршца, пружа стручне и саветодавне подршке надзираном субјекту или лицу које остварује одређена права. Такође спроводи превентивни инспекцијски надзор којим утиче на смањење ризика односно штетних последица и вероватноће њиховог настанка.</w:t>
      </w:r>
    </w:p>
    <w:p w:rsidR="004203C1" w:rsidRPr="00332ACF" w:rsidRDefault="004203C1" w:rsidP="00734DF1">
      <w:pPr>
        <w:jc w:val="both"/>
        <w:rPr>
          <w:rFonts w:ascii="Arial" w:hAnsi="Arial" w:cs="Arial"/>
          <w:color w:val="000000" w:themeColor="text1"/>
        </w:rPr>
      </w:pPr>
    </w:p>
    <w:p w:rsidR="00734DF1" w:rsidRPr="00332ACF" w:rsidRDefault="00734DF1" w:rsidP="00734DF1">
      <w:pPr>
        <w:jc w:val="both"/>
        <w:rPr>
          <w:rFonts w:ascii="Arial" w:hAnsi="Arial" w:cs="Arial"/>
          <w:color w:val="000000" w:themeColor="text1"/>
          <w:lang w:val="ru-RU"/>
        </w:rPr>
      </w:pPr>
      <w:r w:rsidRPr="00332ACF">
        <w:rPr>
          <w:rFonts w:ascii="Arial" w:hAnsi="Arial" w:cs="Arial"/>
          <w:color w:val="000000" w:themeColor="text1"/>
          <w:lang w:val="ru-RU"/>
        </w:rPr>
        <w:lastRenderedPageBreak/>
        <w:t>МЕСЕЧНЕ АКТИВНОСТИ КОМУНАЛНЕ ИНСПЕКЦИЈЕ-ПОСЛОВИ ИЗ ИЗВОРНЕ НАДЛЕЖНОСТИ И ПОВЕРЕНИ ПОСЛОВИ</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center"/>
        <w:rPr>
          <w:rFonts w:ascii="Arial" w:hAnsi="Arial" w:cs="Arial"/>
          <w:bCs/>
          <w:color w:val="000000" w:themeColor="text1"/>
          <w:lang w:val="ru-RU"/>
        </w:rPr>
      </w:pPr>
      <w:r w:rsidRPr="00332ACF">
        <w:rPr>
          <w:rFonts w:ascii="Arial" w:hAnsi="Arial" w:cs="Arial"/>
          <w:bCs/>
          <w:color w:val="000000" w:themeColor="text1"/>
          <w:lang w:val="ru-RU"/>
        </w:rPr>
        <w:t>ЈАНУАР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Израда годишњег извештаја о раду сваког инспектора појединачно и комуналне инспекције у целини за претходну годину</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постављању објеката на површинама јавне намене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заузећа јавних површина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Архивирање пописа акакта који се воде под 355</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годишњег извештаја о раду за претходну годину</w:t>
      </w:r>
    </w:p>
    <w:p w:rsidR="00734DF1" w:rsidRPr="00332ACF" w:rsidRDefault="00734DF1" w:rsidP="00734DF1">
      <w:pPr>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center"/>
        <w:rPr>
          <w:rFonts w:ascii="Arial" w:hAnsi="Arial" w:cs="Arial"/>
          <w:bCs/>
          <w:color w:val="000000" w:themeColor="text1"/>
        </w:rPr>
      </w:pPr>
      <w:r w:rsidRPr="00332ACF">
        <w:rPr>
          <w:rFonts w:ascii="Arial" w:hAnsi="Arial" w:cs="Arial"/>
          <w:bCs/>
          <w:color w:val="000000" w:themeColor="text1"/>
          <w:lang w:val="ru-RU"/>
        </w:rPr>
        <w:t>ФЕБРУАР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о </w:t>
      </w:r>
      <w:r w:rsidRPr="00332ACF">
        <w:rPr>
          <w:rFonts w:ascii="Arial" w:hAnsi="Arial" w:cs="Arial"/>
          <w:color w:val="000000" w:themeColor="text1"/>
          <w:lang w:val="sr-Cyrl-CS"/>
        </w:rPr>
        <w:t>постављању</w:t>
      </w:r>
      <w:r w:rsidRPr="00332ACF">
        <w:rPr>
          <w:rFonts w:ascii="Arial" w:hAnsi="Arial" w:cs="Arial"/>
          <w:color w:val="000000" w:themeColor="text1"/>
        </w:rPr>
        <w:t xml:space="preserve"> објек</w:t>
      </w:r>
      <w:r w:rsidRPr="00332ACF">
        <w:rPr>
          <w:rFonts w:ascii="Arial" w:hAnsi="Arial" w:cs="Arial"/>
          <w:color w:val="000000" w:themeColor="text1"/>
          <w:lang w:val="sr-Cyrl-CS"/>
        </w:rPr>
        <w:t>ата на површинама јавне намене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заузећа јавних површина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ind w:left="284"/>
        <w:jc w:val="both"/>
        <w:rPr>
          <w:rFonts w:ascii="Arial" w:hAnsi="Arial" w:cs="Arial"/>
          <w:b/>
          <w:bCs/>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center"/>
        <w:rPr>
          <w:rFonts w:ascii="Arial" w:hAnsi="Arial" w:cs="Arial"/>
          <w:bCs/>
          <w:color w:val="000000" w:themeColor="text1"/>
          <w:lang w:val="ru-RU"/>
        </w:rPr>
      </w:pPr>
      <w:r w:rsidRPr="00332ACF">
        <w:rPr>
          <w:rFonts w:ascii="Arial" w:hAnsi="Arial" w:cs="Arial"/>
          <w:bCs/>
          <w:color w:val="000000" w:themeColor="text1"/>
          <w:lang w:val="ru-RU"/>
        </w:rPr>
        <w:t>МАРТ</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заузећа јавних површина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Контрола одржавања зелених површина у граду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lastRenderedPageBreak/>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по одлуци о држању домаћих животиња.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ind w:left="284"/>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center"/>
        <w:rPr>
          <w:rFonts w:ascii="Arial" w:hAnsi="Arial" w:cs="Arial"/>
          <w:bCs/>
          <w:color w:val="000000" w:themeColor="text1"/>
        </w:rPr>
      </w:pPr>
      <w:r w:rsidRPr="00332ACF">
        <w:rPr>
          <w:rFonts w:ascii="Arial" w:hAnsi="Arial" w:cs="Arial"/>
          <w:bCs/>
          <w:color w:val="000000" w:themeColor="text1"/>
          <w:lang w:val="ru-RU"/>
        </w:rPr>
        <w:t>АПРИЛ</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Акција пролећно чишћење 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Контрола одржавања зелених површина у граду</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заузећа јавних површина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по одлуци о држању домаћих животиња.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 xml:space="preserve"> 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center"/>
        <w:rPr>
          <w:rFonts w:ascii="Arial" w:hAnsi="Arial" w:cs="Arial"/>
          <w:color w:val="000000" w:themeColor="text1"/>
        </w:rPr>
      </w:pPr>
      <w:r w:rsidRPr="00332ACF">
        <w:rPr>
          <w:rFonts w:ascii="Arial" w:hAnsi="Arial" w:cs="Arial"/>
          <w:color w:val="000000" w:themeColor="text1"/>
        </w:rPr>
        <w:t xml:space="preserve">МАЈ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одржавања зелених површина у граду</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ru-RU"/>
        </w:rPr>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 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о </w:t>
      </w:r>
      <w:r w:rsidRPr="00332ACF">
        <w:rPr>
          <w:rFonts w:ascii="Arial" w:hAnsi="Arial" w:cs="Arial"/>
          <w:color w:val="000000" w:themeColor="text1"/>
          <w:lang w:val="sr-Cyrl-CS"/>
        </w:rPr>
        <w:t>постављању</w:t>
      </w:r>
      <w:r w:rsidRPr="00332ACF">
        <w:rPr>
          <w:rFonts w:ascii="Arial" w:hAnsi="Arial" w:cs="Arial"/>
          <w:color w:val="000000" w:themeColor="text1"/>
        </w:rPr>
        <w:t xml:space="preserve"> објек</w:t>
      </w:r>
      <w:r w:rsidRPr="00332ACF">
        <w:rPr>
          <w:rFonts w:ascii="Arial" w:hAnsi="Arial" w:cs="Arial"/>
          <w:color w:val="000000" w:themeColor="text1"/>
          <w:lang w:val="sr-Cyrl-CS"/>
        </w:rPr>
        <w:t>ата на јавним површинама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Контрола по Закону о трговини и о одлуке о пијацама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34169D" w:rsidRPr="00332ACF" w:rsidRDefault="0034169D" w:rsidP="00734DF1">
      <w:pPr>
        <w:ind w:left="284"/>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center"/>
        <w:rPr>
          <w:rFonts w:ascii="Arial" w:hAnsi="Arial" w:cs="Arial"/>
          <w:color w:val="000000" w:themeColor="text1"/>
        </w:rPr>
      </w:pPr>
      <w:r w:rsidRPr="00332ACF">
        <w:rPr>
          <w:rFonts w:ascii="Arial" w:hAnsi="Arial" w:cs="Arial"/>
          <w:color w:val="000000" w:themeColor="text1"/>
        </w:rPr>
        <w:t>ЈУН</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паркирања у граду</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заузећа јавних површина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lastRenderedPageBreak/>
        <w:t xml:space="preserve">Контрола радног </w:t>
      </w:r>
      <w:r w:rsidRPr="00332ACF">
        <w:rPr>
          <w:rFonts w:ascii="Arial" w:hAnsi="Arial" w:cs="Arial"/>
          <w:color w:val="000000" w:themeColor="text1"/>
        </w:rPr>
        <w:t>времена угоститељских објеката</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одржавању чистоће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о </w:t>
      </w:r>
      <w:r w:rsidRPr="00332ACF">
        <w:rPr>
          <w:rFonts w:ascii="Arial" w:hAnsi="Arial" w:cs="Arial"/>
          <w:color w:val="000000" w:themeColor="text1"/>
          <w:lang w:val="sr-Cyrl-CS"/>
        </w:rPr>
        <w:t>постављању</w:t>
      </w:r>
      <w:r w:rsidRPr="00332ACF">
        <w:rPr>
          <w:rFonts w:ascii="Arial" w:hAnsi="Arial" w:cs="Arial"/>
          <w:color w:val="000000" w:themeColor="text1"/>
        </w:rPr>
        <w:t xml:space="preserve"> објек</w:t>
      </w:r>
      <w:r w:rsidRPr="00332ACF">
        <w:rPr>
          <w:rFonts w:ascii="Arial" w:hAnsi="Arial" w:cs="Arial"/>
          <w:color w:val="000000" w:themeColor="text1"/>
          <w:lang w:val="sr-Cyrl-CS"/>
        </w:rPr>
        <w:t>ата на јавним површинама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ind w:left="284"/>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center"/>
        <w:rPr>
          <w:rFonts w:ascii="Arial" w:hAnsi="Arial" w:cs="Arial"/>
          <w:color w:val="000000" w:themeColor="text1"/>
        </w:rPr>
      </w:pPr>
      <w:r w:rsidRPr="00332ACF">
        <w:rPr>
          <w:rFonts w:ascii="Arial" w:hAnsi="Arial" w:cs="Arial"/>
          <w:color w:val="000000" w:themeColor="text1"/>
        </w:rPr>
        <w:t>ЈУЛ</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о </w:t>
      </w:r>
      <w:r w:rsidRPr="00332ACF">
        <w:rPr>
          <w:rFonts w:ascii="Arial" w:hAnsi="Arial" w:cs="Arial"/>
          <w:color w:val="000000" w:themeColor="text1"/>
          <w:lang w:val="sr-Cyrl-CS"/>
        </w:rPr>
        <w:t>постављању</w:t>
      </w:r>
      <w:r w:rsidRPr="00332ACF">
        <w:rPr>
          <w:rFonts w:ascii="Arial" w:hAnsi="Arial" w:cs="Arial"/>
          <w:color w:val="000000" w:themeColor="text1"/>
        </w:rPr>
        <w:t xml:space="preserve"> објек</w:t>
      </w:r>
      <w:r w:rsidRPr="00332ACF">
        <w:rPr>
          <w:rFonts w:ascii="Arial" w:hAnsi="Arial" w:cs="Arial"/>
          <w:color w:val="000000" w:themeColor="text1"/>
          <w:lang w:val="sr-Cyrl-CS"/>
        </w:rPr>
        <w:t>ат</w:t>
      </w:r>
      <w:r w:rsidRPr="00332ACF">
        <w:rPr>
          <w:rFonts w:ascii="Arial" w:hAnsi="Arial" w:cs="Arial"/>
          <w:color w:val="000000" w:themeColor="text1"/>
        </w:rPr>
        <w:t>а</w:t>
      </w:r>
      <w:r w:rsidRPr="00332ACF">
        <w:rPr>
          <w:rFonts w:ascii="Arial" w:hAnsi="Arial" w:cs="Arial"/>
          <w:color w:val="000000" w:themeColor="text1"/>
          <w:lang w:val="ru-RU"/>
        </w:rPr>
        <w:t xml:space="preserve"> на јавним површинама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заузећа јавних површина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радног </w:t>
      </w:r>
      <w:r w:rsidRPr="00332ACF">
        <w:rPr>
          <w:rFonts w:ascii="Arial" w:hAnsi="Arial" w:cs="Arial"/>
          <w:color w:val="000000" w:themeColor="text1"/>
        </w:rPr>
        <w:t>времена угоститељских објеката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ru-RU"/>
        </w:rPr>
        <w:t>Контрола по одлуци о пијацама</w:t>
      </w:r>
      <w:r w:rsidRPr="00332ACF">
        <w:rPr>
          <w:rFonts w:ascii="Arial" w:hAnsi="Arial" w:cs="Arial"/>
          <w:color w:val="000000" w:themeColor="text1"/>
          <w:lang w:val="sr-Cyrl-CS"/>
        </w:rPr>
        <w:t xml:space="preserve"> 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Закону о становању и одржавању зграда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ind w:left="284"/>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center"/>
        <w:rPr>
          <w:rFonts w:ascii="Arial" w:hAnsi="Arial" w:cs="Arial"/>
          <w:color w:val="000000" w:themeColor="text1"/>
        </w:rPr>
      </w:pPr>
      <w:r w:rsidRPr="00332ACF">
        <w:rPr>
          <w:rFonts w:ascii="Arial" w:hAnsi="Arial" w:cs="Arial"/>
          <w:color w:val="000000" w:themeColor="text1"/>
        </w:rPr>
        <w:t>АВГУСТ</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Cyrl-CS"/>
        </w:rPr>
        <w:t>К</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Контроле </w:t>
      </w:r>
      <w:r w:rsidRPr="00332ACF">
        <w:rPr>
          <w:rFonts w:ascii="Arial" w:hAnsi="Arial" w:cs="Arial"/>
          <w:color w:val="000000" w:themeColor="text1"/>
        </w:rPr>
        <w:t>везане за припреме градске манифестације ''Вршачки венац''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о </w:t>
      </w:r>
      <w:r w:rsidRPr="00332ACF">
        <w:rPr>
          <w:rFonts w:ascii="Arial" w:hAnsi="Arial" w:cs="Arial"/>
          <w:color w:val="000000" w:themeColor="text1"/>
          <w:lang w:val="sr-Cyrl-CS"/>
        </w:rPr>
        <w:t xml:space="preserve">постављању </w:t>
      </w:r>
      <w:r w:rsidRPr="00332ACF">
        <w:rPr>
          <w:rFonts w:ascii="Arial" w:hAnsi="Arial" w:cs="Arial"/>
          <w:color w:val="000000" w:themeColor="text1"/>
        </w:rPr>
        <w:t>објек</w:t>
      </w:r>
      <w:r w:rsidRPr="00332ACF">
        <w:rPr>
          <w:rFonts w:ascii="Arial" w:hAnsi="Arial" w:cs="Arial"/>
          <w:color w:val="000000" w:themeColor="text1"/>
          <w:lang w:val="sr-Cyrl-CS"/>
        </w:rPr>
        <w:t>ата на јавним површинама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Контрола радног </w:t>
      </w:r>
      <w:r w:rsidRPr="00332ACF">
        <w:rPr>
          <w:rFonts w:ascii="Arial" w:hAnsi="Arial" w:cs="Arial"/>
          <w:color w:val="000000" w:themeColor="text1"/>
        </w:rPr>
        <w:t>времена угоститељских објеката</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center"/>
        <w:rPr>
          <w:rFonts w:ascii="Arial" w:hAnsi="Arial" w:cs="Arial"/>
          <w:color w:val="000000" w:themeColor="text1"/>
        </w:rPr>
      </w:pPr>
      <w:r w:rsidRPr="00332ACF">
        <w:rPr>
          <w:rFonts w:ascii="Arial" w:hAnsi="Arial" w:cs="Arial"/>
          <w:color w:val="000000" w:themeColor="text1"/>
        </w:rPr>
        <w:t>СЕПТЕМБАР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Ko</w:t>
      </w:r>
      <w:r w:rsidRPr="00332ACF">
        <w:rPr>
          <w:rFonts w:ascii="Arial" w:hAnsi="Arial" w:cs="Arial"/>
          <w:color w:val="000000" w:themeColor="text1"/>
          <w:lang w:val="ru-RU"/>
        </w:rPr>
        <w:t xml:space="preserve">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Контроле </w:t>
      </w:r>
      <w:r w:rsidRPr="00332ACF">
        <w:rPr>
          <w:rFonts w:ascii="Arial" w:hAnsi="Arial" w:cs="Arial"/>
          <w:color w:val="000000" w:themeColor="text1"/>
        </w:rPr>
        <w:t xml:space="preserve">везане за припреме </w:t>
      </w:r>
      <w:r w:rsidRPr="00332ACF">
        <w:rPr>
          <w:rFonts w:ascii="Arial" w:hAnsi="Arial" w:cs="Arial"/>
          <w:color w:val="000000" w:themeColor="text1"/>
          <w:lang w:val="sr-Cyrl-CS"/>
        </w:rPr>
        <w:t xml:space="preserve">и одржавање </w:t>
      </w:r>
      <w:r w:rsidRPr="00332ACF">
        <w:rPr>
          <w:rFonts w:ascii="Arial" w:hAnsi="Arial" w:cs="Arial"/>
          <w:color w:val="000000" w:themeColor="text1"/>
        </w:rPr>
        <w:t>градске манифестације ''</w:t>
      </w:r>
      <w:r w:rsidRPr="00332ACF">
        <w:rPr>
          <w:rFonts w:ascii="Arial" w:hAnsi="Arial" w:cs="Arial"/>
          <w:color w:val="000000" w:themeColor="text1"/>
          <w:lang w:val="ru-RU"/>
        </w:rPr>
        <w:t>Грожђебал</w:t>
      </w:r>
      <w:r w:rsidRPr="00332ACF">
        <w:rPr>
          <w:rFonts w:ascii="Arial" w:hAnsi="Arial" w:cs="Arial"/>
          <w:color w:val="000000" w:themeColor="text1"/>
        </w:rPr>
        <w:t>''</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w:t>
      </w:r>
      <w:r w:rsidRPr="00332ACF">
        <w:rPr>
          <w:rFonts w:ascii="Arial" w:hAnsi="Arial" w:cs="Arial"/>
          <w:color w:val="000000" w:themeColor="text1"/>
          <w:lang w:val="sr-Cyrl-CS"/>
        </w:rPr>
        <w:t>о постављању објеката на јавним површинама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времена угоститељских објеката</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lastRenderedPageBreak/>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jc w:val="both"/>
        <w:rPr>
          <w:rFonts w:ascii="Arial" w:hAnsi="Arial" w:cs="Arial"/>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center"/>
        <w:rPr>
          <w:rFonts w:ascii="Arial" w:hAnsi="Arial" w:cs="Arial"/>
          <w:color w:val="000000" w:themeColor="text1"/>
        </w:rPr>
      </w:pPr>
      <w:r w:rsidRPr="00332ACF">
        <w:rPr>
          <w:rFonts w:ascii="Arial" w:hAnsi="Arial" w:cs="Arial"/>
          <w:color w:val="000000" w:themeColor="text1"/>
        </w:rPr>
        <w:t>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Контрола по одлуци о држању домаћих животиња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 xml:space="preserve">по одлуци </w:t>
      </w:r>
      <w:r w:rsidRPr="00332ACF">
        <w:rPr>
          <w:rFonts w:ascii="Arial" w:hAnsi="Arial" w:cs="Arial"/>
          <w:color w:val="000000" w:themeColor="text1"/>
          <w:lang w:val="sr-Cyrl-CS"/>
        </w:rPr>
        <w:t>о постављању објеката на јавним површинама</w:t>
      </w:r>
      <w:r w:rsidRPr="00332ACF">
        <w:rPr>
          <w:rFonts w:ascii="Arial" w:hAnsi="Arial" w:cs="Arial"/>
          <w:color w:val="000000" w:themeColor="text1"/>
          <w:lang w:val="ru-RU"/>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заузећа јавних површина</w:t>
      </w:r>
      <w:r w:rsidRPr="00332ACF">
        <w:rPr>
          <w:rFonts w:ascii="Arial" w:hAnsi="Arial" w:cs="Arial"/>
          <w:color w:val="000000" w:themeColor="text1"/>
          <w:lang w:val="ru-RU"/>
        </w:rPr>
        <w:t>.</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 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ind w:left="284"/>
        <w:jc w:val="both"/>
        <w:rPr>
          <w:rFonts w:ascii="Arial" w:hAnsi="Arial" w:cs="Arial"/>
          <w:b/>
          <w:bCs/>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center"/>
        <w:rPr>
          <w:rFonts w:ascii="Arial" w:hAnsi="Arial" w:cs="Arial"/>
          <w:bCs/>
          <w:color w:val="000000" w:themeColor="text1"/>
          <w:lang w:val="ru-RU"/>
        </w:rPr>
      </w:pPr>
      <w:r w:rsidRPr="00332ACF">
        <w:rPr>
          <w:rFonts w:ascii="Arial" w:hAnsi="Arial" w:cs="Arial"/>
          <w:bCs/>
          <w:color w:val="000000" w:themeColor="text1"/>
          <w:lang w:val="ru-RU"/>
        </w:rPr>
        <w:t>НОВЕМБАР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по одлуци о држању домаћих животиња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заузећа јавних површина</w:t>
      </w:r>
      <w:r w:rsidRPr="00332ACF">
        <w:rPr>
          <w:rFonts w:ascii="Arial" w:hAnsi="Arial" w:cs="Arial"/>
          <w:color w:val="000000" w:themeColor="text1"/>
          <w:lang w:val="sr-Cyrl-CS"/>
        </w:rPr>
        <w:t xml:space="preserve">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одлуци о одржавању чистоће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Надзор и контрола по Закону о становању и одржавању зграда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t>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ind w:left="284"/>
        <w:jc w:val="both"/>
        <w:rPr>
          <w:rFonts w:ascii="Arial" w:hAnsi="Arial" w:cs="Arial"/>
          <w:b/>
          <w:bCs/>
          <w:color w:val="000000" w:themeColor="text1"/>
        </w:rPr>
      </w:pP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ind w:left="284"/>
        <w:jc w:val="center"/>
        <w:rPr>
          <w:rFonts w:ascii="Arial" w:hAnsi="Arial" w:cs="Arial"/>
          <w:bCs/>
          <w:color w:val="000000" w:themeColor="text1"/>
          <w:lang w:val="ru-RU"/>
        </w:rPr>
      </w:pPr>
      <w:r w:rsidRPr="00332ACF">
        <w:rPr>
          <w:rFonts w:ascii="Arial" w:hAnsi="Arial" w:cs="Arial"/>
          <w:bCs/>
          <w:color w:val="000000" w:themeColor="text1"/>
          <w:lang w:val="ru-RU"/>
        </w:rPr>
        <w:t>ДЕЦЕМБАР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sr-Latn-CS"/>
        </w:rPr>
        <w:t>K</w:t>
      </w:r>
      <w:r w:rsidRPr="00332ACF">
        <w:rPr>
          <w:rFonts w:ascii="Arial" w:hAnsi="Arial" w:cs="Arial"/>
          <w:color w:val="000000" w:themeColor="text1"/>
          <w:lang w:val="ru-RU"/>
        </w:rPr>
        <w:t xml:space="preserve">онтрола </w:t>
      </w:r>
      <w:r w:rsidRPr="00332ACF">
        <w:rPr>
          <w:rFonts w:ascii="Arial" w:hAnsi="Arial" w:cs="Arial"/>
          <w:color w:val="000000" w:themeColor="text1"/>
        </w:rPr>
        <w:t>обављања комуналне делатности ЈКП ''Други октобар''</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Ажурирање и архивирање предмета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одржавању чистоће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ru-RU"/>
        </w:rPr>
      </w:pPr>
      <w:r w:rsidRPr="00332ACF">
        <w:rPr>
          <w:rFonts w:ascii="Arial" w:hAnsi="Arial" w:cs="Arial"/>
          <w:color w:val="000000" w:themeColor="text1"/>
          <w:lang w:val="ru-RU"/>
        </w:rPr>
        <w:t xml:space="preserve">Надзор и контрола по одлуци о условима и начину изградње, одржавања и заштте улица, тргова, платоа и сличних јавних површина у насељима општине  </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заузећа јавних површина</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lang w:val="sr-Cyrl-CS"/>
        </w:rPr>
      </w:pPr>
      <w:r w:rsidRPr="00332ACF">
        <w:rPr>
          <w:rFonts w:ascii="Arial" w:hAnsi="Arial" w:cs="Arial"/>
          <w:color w:val="000000" w:themeColor="text1"/>
          <w:lang w:val="sr-Cyrl-CS"/>
        </w:rPr>
        <w:lastRenderedPageBreak/>
        <w:t xml:space="preserve"> Надзор и контрола по одлуци о уређивању, одржавању и заштити зелених површина на територији Општине Вршац</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инспектора по захтеву странке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контроле</w:t>
      </w:r>
    </w:p>
    <w:p w:rsidR="00734DF1" w:rsidRPr="00332ACF" w:rsidRDefault="00734DF1" w:rsidP="00734D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4"/>
        <w:jc w:val="both"/>
        <w:rPr>
          <w:rFonts w:ascii="Arial" w:hAnsi="Arial" w:cs="Arial"/>
          <w:color w:val="000000" w:themeColor="text1"/>
        </w:rPr>
      </w:pPr>
      <w:r w:rsidRPr="00332ACF">
        <w:rPr>
          <w:rFonts w:ascii="Arial" w:hAnsi="Arial" w:cs="Arial"/>
          <w:color w:val="000000" w:themeColor="text1"/>
          <w:lang w:val="ru-RU"/>
        </w:rPr>
        <w:t xml:space="preserve">Израда </w:t>
      </w:r>
      <w:r w:rsidRPr="00332ACF">
        <w:rPr>
          <w:rFonts w:ascii="Arial" w:hAnsi="Arial" w:cs="Arial"/>
          <w:color w:val="000000" w:themeColor="text1"/>
        </w:rPr>
        <w:t>месечног извештаја  о раду</w:t>
      </w:r>
    </w:p>
    <w:p w:rsidR="00734DF1" w:rsidRPr="00332ACF" w:rsidRDefault="00734DF1" w:rsidP="00734DF1">
      <w:pPr>
        <w:autoSpaceDE w:val="0"/>
        <w:autoSpaceDN w:val="0"/>
        <w:adjustRightInd w:val="0"/>
        <w:spacing w:after="0" w:line="240" w:lineRule="auto"/>
        <w:jc w:val="both"/>
        <w:rPr>
          <w:rFonts w:ascii="Arial" w:hAnsi="Arial" w:cs="Arial"/>
          <w:color w:val="000000" w:themeColor="text1"/>
        </w:rPr>
      </w:pPr>
    </w:p>
    <w:p w:rsidR="00734DF1" w:rsidRPr="00332ACF" w:rsidRDefault="00734DF1" w:rsidP="00734DF1">
      <w:pPr>
        <w:autoSpaceDE w:val="0"/>
        <w:autoSpaceDN w:val="0"/>
        <w:adjustRightInd w:val="0"/>
        <w:spacing w:after="0" w:line="240" w:lineRule="auto"/>
        <w:jc w:val="both"/>
        <w:rPr>
          <w:rFonts w:ascii="Arial" w:hAnsi="Arial" w:cs="Arial"/>
          <w:b/>
          <w:bCs/>
          <w:color w:val="000000" w:themeColor="text1"/>
        </w:rPr>
      </w:pP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ПРОЦЕНА РИЗИКА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Процена ризика у Годишњем плану инспекцијског надзора за 201</w:t>
      </w:r>
      <w:r w:rsidRPr="00332ACF">
        <w:rPr>
          <w:rFonts w:ascii="Arial" w:hAnsi="Arial" w:cs="Arial"/>
          <w:bCs/>
          <w:color w:val="000000" w:themeColor="text1"/>
          <w:lang w:val="sr-Cyrl-CS"/>
        </w:rPr>
        <w:t>9</w:t>
      </w:r>
      <w:r w:rsidRPr="00332ACF">
        <w:rPr>
          <w:rFonts w:ascii="Arial" w:hAnsi="Arial" w:cs="Arial"/>
          <w:bCs/>
          <w:color w:val="000000" w:themeColor="text1"/>
        </w:rPr>
        <w:t xml:space="preserve">.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Послови из изворне надлежности: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Критичан ризик - „дивље депоније“ - непрописно паркирана возила - пси луталице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Висок ризик - водоснабдевање у сеоским МЗ; септичке јаме; услови држања домаћих животиња; нелегална продаја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Средњи ризик - депоновање смећа у сеоским МЗ; радно време угоститељских објеката; раскопавање површина јавне намене; снабдевање топлотном енергијом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Низак ризик – пијаце; изношење и депоновање смећа; водовод и канализација; кућни ред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Незнатан ризик - постављање покретних продајних објеката; одржавање јавних зелених површина; одржавање јавне расвете; гробља и сахрањивање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Поверени послови:</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Критичан ризик - нелегална улична продаја; истицање и придржавање радног времена трговинских објеката на територији сеоских месних заједница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Висок ризик - продаја ван продајног објекта у време градских манифестација; истицање пословног имена трговинских објеката на територији сеоских месних заједница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Средњи ризик - продаја у покретним продајним објектима на површинама јавне намене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-Низак ризик - истицање и придржавање радног времена трговинских објеката на територији градских месних заједница </w:t>
      </w:r>
    </w:p>
    <w:p w:rsidR="00734DF1" w:rsidRPr="00332ACF" w:rsidRDefault="00734DF1" w:rsidP="00734DF1">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-Незнатан ризик - истицање пословног имена трговинских објеката на територији градских месних заједница</w:t>
      </w:r>
      <w:r w:rsidR="004E151A" w:rsidRPr="00332ACF">
        <w:rPr>
          <w:rFonts w:ascii="Arial" w:hAnsi="Arial" w:cs="Arial"/>
          <w:bCs/>
          <w:color w:val="000000" w:themeColor="text1"/>
        </w:rPr>
        <w:t>.</w:t>
      </w:r>
    </w:p>
    <w:p w:rsidR="00734DF1" w:rsidRPr="00332ACF" w:rsidRDefault="00734DF1"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4E151A" w:rsidRPr="00332ACF" w:rsidRDefault="004E151A" w:rsidP="00734DF1">
      <w:pPr>
        <w:autoSpaceDE w:val="0"/>
        <w:autoSpaceDN w:val="0"/>
        <w:adjustRightInd w:val="0"/>
        <w:spacing w:after="0" w:line="240" w:lineRule="auto"/>
        <w:jc w:val="both"/>
        <w:rPr>
          <w:rFonts w:ascii="Arial" w:hAnsi="Arial" w:cs="Arial"/>
          <w:b/>
          <w:bCs/>
          <w:color w:val="000000" w:themeColor="text1"/>
        </w:rPr>
      </w:pPr>
    </w:p>
    <w:p w:rsidR="00D779E7" w:rsidRPr="00332ACF" w:rsidRDefault="00D779E7" w:rsidP="00D779E7">
      <w:pPr>
        <w:pStyle w:val="ListParagraph"/>
        <w:numPr>
          <w:ilvl w:val="0"/>
          <w:numId w:val="6"/>
        </w:numPr>
        <w:rPr>
          <w:rFonts w:ascii="Arial" w:hAnsi="Arial" w:cs="Arial"/>
          <w:b/>
          <w:color w:val="000000" w:themeColor="text1"/>
          <w:lang w:val="ru-RU"/>
        </w:rPr>
      </w:pPr>
      <w:r w:rsidRPr="00332ACF">
        <w:rPr>
          <w:rFonts w:ascii="Arial" w:hAnsi="Arial" w:cs="Arial"/>
          <w:b/>
          <w:color w:val="000000" w:themeColor="text1"/>
          <w:lang w:val="ru-RU"/>
        </w:rPr>
        <w:t xml:space="preserve"> ИНСПЕКЦИЈА ЗА ЗАШТИТУ ЖИВОТНЕ СРЕДИНЕ</w:t>
      </w:r>
    </w:p>
    <w:p w:rsidR="00D779E7" w:rsidRPr="00332ACF" w:rsidRDefault="00D779E7" w:rsidP="00D779E7">
      <w:pPr>
        <w:tabs>
          <w:tab w:val="left" w:pos="360"/>
          <w:tab w:val="center" w:pos="11210"/>
        </w:tabs>
        <w:ind w:right="340" w:firstLine="360"/>
        <w:jc w:val="center"/>
        <w:rPr>
          <w:rFonts w:ascii="Arial" w:hAnsi="Arial" w:cs="Arial"/>
          <w:b/>
          <w:color w:val="000000" w:themeColor="text1"/>
          <w:lang w:val="sr-Latn-C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407B10" w:rsidRPr="00332ACF" w:rsidTr="00407B10">
        <w:tc>
          <w:tcPr>
            <w:tcW w:w="4788" w:type="dxa"/>
          </w:tcPr>
          <w:p w:rsidR="00407B10" w:rsidRPr="00332ACF" w:rsidRDefault="00407B10"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Укупан број дана у години</w:t>
            </w:r>
          </w:p>
        </w:tc>
        <w:tc>
          <w:tcPr>
            <w:tcW w:w="4788" w:type="dxa"/>
          </w:tcPr>
          <w:p w:rsidR="00407B10" w:rsidRPr="00332ACF" w:rsidRDefault="00407B10" w:rsidP="002F47C9">
            <w:pPr>
              <w:jc w:val="center"/>
              <w:rPr>
                <w:rFonts w:ascii="Arial" w:hAnsi="Arial" w:cs="Arial"/>
                <w:color w:val="000000" w:themeColor="text1"/>
                <w:lang w:val="en-GB"/>
              </w:rPr>
            </w:pPr>
            <w:r w:rsidRPr="00332ACF">
              <w:rPr>
                <w:rFonts w:ascii="Arial" w:hAnsi="Arial" w:cs="Arial"/>
                <w:color w:val="000000" w:themeColor="text1"/>
                <w:lang w:val="en-GB"/>
              </w:rPr>
              <w:t>365</w:t>
            </w:r>
          </w:p>
        </w:tc>
      </w:tr>
      <w:tr w:rsidR="00407B10" w:rsidRPr="00332ACF" w:rsidTr="00407B10">
        <w:tc>
          <w:tcPr>
            <w:tcW w:w="4788" w:type="dxa"/>
          </w:tcPr>
          <w:p w:rsidR="00407B10" w:rsidRPr="00332ACF" w:rsidRDefault="00407B10" w:rsidP="007E6AB2">
            <w:pPr>
              <w:jc w:val="center"/>
              <w:rPr>
                <w:rFonts w:ascii="Arial" w:hAnsi="Arial" w:cs="Arial"/>
                <w:color w:val="000000" w:themeColor="text1"/>
              </w:rPr>
            </w:pPr>
            <w:r w:rsidRPr="00332ACF">
              <w:rPr>
                <w:rFonts w:ascii="Arial" w:hAnsi="Arial" w:cs="Arial"/>
                <w:color w:val="000000" w:themeColor="text1"/>
                <w:lang w:val="en-GB"/>
              </w:rPr>
              <w:t>Викенди</w:t>
            </w:r>
          </w:p>
        </w:tc>
        <w:tc>
          <w:tcPr>
            <w:tcW w:w="4788" w:type="dxa"/>
          </w:tcPr>
          <w:p w:rsidR="00407B10" w:rsidRPr="00332ACF" w:rsidRDefault="00407B10" w:rsidP="002F47C9">
            <w:pPr>
              <w:jc w:val="center"/>
              <w:rPr>
                <w:rFonts w:ascii="Arial" w:hAnsi="Arial" w:cs="Arial"/>
                <w:color w:val="000000" w:themeColor="text1"/>
                <w:lang w:val="en-GB"/>
              </w:rPr>
            </w:pPr>
            <w:r w:rsidRPr="00332ACF">
              <w:rPr>
                <w:rFonts w:ascii="Arial" w:hAnsi="Arial" w:cs="Arial"/>
                <w:color w:val="000000" w:themeColor="text1"/>
                <w:lang w:val="en-GB"/>
              </w:rPr>
              <w:t>104</w:t>
            </w:r>
          </w:p>
        </w:tc>
      </w:tr>
      <w:tr w:rsidR="00407B10" w:rsidRPr="00332ACF" w:rsidTr="00407B10">
        <w:tc>
          <w:tcPr>
            <w:tcW w:w="4788" w:type="dxa"/>
          </w:tcPr>
          <w:p w:rsidR="00407B10" w:rsidRPr="00332ACF" w:rsidRDefault="00407B10" w:rsidP="007E6AB2">
            <w:pPr>
              <w:jc w:val="center"/>
              <w:rPr>
                <w:rFonts w:ascii="Arial" w:hAnsi="Arial" w:cs="Arial"/>
                <w:color w:val="000000" w:themeColor="text1"/>
              </w:rPr>
            </w:pPr>
            <w:r w:rsidRPr="00332ACF">
              <w:rPr>
                <w:rFonts w:ascii="Arial" w:hAnsi="Arial" w:cs="Arial"/>
                <w:color w:val="000000" w:themeColor="text1"/>
                <w:lang w:val="en-GB"/>
              </w:rPr>
              <w:t>Годишњи одмори</w:t>
            </w:r>
          </w:p>
        </w:tc>
        <w:tc>
          <w:tcPr>
            <w:tcW w:w="4788" w:type="dxa"/>
          </w:tcPr>
          <w:p w:rsidR="00407B10" w:rsidRPr="00332ACF" w:rsidRDefault="00407B10" w:rsidP="002F47C9">
            <w:pPr>
              <w:jc w:val="center"/>
              <w:rPr>
                <w:rFonts w:ascii="Arial" w:hAnsi="Arial" w:cs="Arial"/>
                <w:color w:val="000000" w:themeColor="text1"/>
              </w:rPr>
            </w:pPr>
            <w:r w:rsidRPr="00332ACF">
              <w:rPr>
                <w:rFonts w:ascii="Arial" w:hAnsi="Arial" w:cs="Arial"/>
                <w:color w:val="000000" w:themeColor="text1"/>
              </w:rPr>
              <w:t>30</w:t>
            </w:r>
          </w:p>
        </w:tc>
      </w:tr>
      <w:tr w:rsidR="00407B10" w:rsidRPr="00332ACF" w:rsidTr="00407B10">
        <w:tc>
          <w:tcPr>
            <w:tcW w:w="4788" w:type="dxa"/>
          </w:tcPr>
          <w:p w:rsidR="00407B10" w:rsidRPr="00332ACF" w:rsidRDefault="00407B10" w:rsidP="007E6AB2">
            <w:pPr>
              <w:jc w:val="center"/>
              <w:rPr>
                <w:rFonts w:ascii="Arial" w:hAnsi="Arial" w:cs="Arial"/>
                <w:color w:val="000000" w:themeColor="text1"/>
              </w:rPr>
            </w:pPr>
            <w:r w:rsidRPr="00332ACF">
              <w:rPr>
                <w:rFonts w:ascii="Arial" w:hAnsi="Arial" w:cs="Arial"/>
                <w:color w:val="000000" w:themeColor="text1"/>
                <w:lang w:val="en-GB"/>
              </w:rPr>
              <w:t>Празници</w:t>
            </w:r>
          </w:p>
        </w:tc>
        <w:tc>
          <w:tcPr>
            <w:tcW w:w="4788" w:type="dxa"/>
          </w:tcPr>
          <w:p w:rsidR="00407B10" w:rsidRPr="00332ACF" w:rsidRDefault="00407B10" w:rsidP="002F47C9">
            <w:pPr>
              <w:jc w:val="center"/>
              <w:rPr>
                <w:rFonts w:ascii="Arial" w:hAnsi="Arial" w:cs="Arial"/>
                <w:color w:val="000000" w:themeColor="text1"/>
                <w:lang w:val="en-GB"/>
              </w:rPr>
            </w:pPr>
            <w:r w:rsidRPr="00332ACF">
              <w:rPr>
                <w:rFonts w:ascii="Arial" w:hAnsi="Arial" w:cs="Arial"/>
                <w:color w:val="000000" w:themeColor="text1"/>
                <w:lang w:val="en-GB"/>
              </w:rPr>
              <w:t>8</w:t>
            </w:r>
          </w:p>
        </w:tc>
      </w:tr>
      <w:tr w:rsidR="00407B10" w:rsidRPr="00332ACF" w:rsidTr="00407B10">
        <w:tc>
          <w:tcPr>
            <w:tcW w:w="4788" w:type="dxa"/>
          </w:tcPr>
          <w:p w:rsidR="00407B10" w:rsidRPr="00332ACF" w:rsidRDefault="00407B10" w:rsidP="007E6AB2">
            <w:pPr>
              <w:jc w:val="center"/>
              <w:rPr>
                <w:rFonts w:ascii="Arial" w:hAnsi="Arial" w:cs="Arial"/>
                <w:color w:val="000000" w:themeColor="text1"/>
              </w:rPr>
            </w:pPr>
            <w:r w:rsidRPr="00332ACF">
              <w:rPr>
                <w:rFonts w:ascii="Arial" w:hAnsi="Arial" w:cs="Arial"/>
                <w:color w:val="000000" w:themeColor="text1"/>
                <w:lang w:val="en-GB"/>
              </w:rPr>
              <w:t>УКУПНО РАДНИХ ДАНА</w:t>
            </w:r>
          </w:p>
        </w:tc>
        <w:tc>
          <w:tcPr>
            <w:tcW w:w="4788" w:type="dxa"/>
          </w:tcPr>
          <w:p w:rsidR="00407B10" w:rsidRPr="00332ACF" w:rsidRDefault="00407B10" w:rsidP="00407B10">
            <w:pPr>
              <w:jc w:val="center"/>
              <w:rPr>
                <w:rFonts w:ascii="Arial" w:hAnsi="Arial" w:cs="Arial"/>
                <w:color w:val="000000" w:themeColor="text1"/>
              </w:rPr>
            </w:pPr>
            <w:r w:rsidRPr="00332ACF">
              <w:rPr>
                <w:rFonts w:ascii="Arial" w:hAnsi="Arial" w:cs="Arial"/>
                <w:color w:val="000000" w:themeColor="text1"/>
                <w:lang w:val="en-GB"/>
              </w:rPr>
              <w:t>22</w:t>
            </w:r>
            <w:r w:rsidRPr="00332ACF">
              <w:rPr>
                <w:rFonts w:ascii="Arial" w:hAnsi="Arial" w:cs="Arial"/>
                <w:color w:val="000000" w:themeColor="text1"/>
              </w:rPr>
              <w:t>3</w:t>
            </w:r>
          </w:p>
        </w:tc>
      </w:tr>
      <w:tr w:rsidR="00407B10" w:rsidRPr="00332ACF" w:rsidTr="00407B10">
        <w:tc>
          <w:tcPr>
            <w:tcW w:w="4788" w:type="dxa"/>
          </w:tcPr>
          <w:p w:rsidR="00407B10" w:rsidRPr="00332ACF" w:rsidRDefault="00407B10" w:rsidP="007E6AB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И</w:t>
            </w:r>
            <w:r w:rsidRPr="00332ACF">
              <w:rPr>
                <w:rFonts w:ascii="Arial" w:hAnsi="Arial" w:cs="Arial"/>
                <w:color w:val="000000" w:themeColor="text1"/>
                <w:lang w:val="en-GB"/>
              </w:rPr>
              <w:t>нспекцијски надзор</w:t>
            </w:r>
            <w:r w:rsidRPr="00332ACF">
              <w:rPr>
                <w:rFonts w:ascii="Arial" w:hAnsi="Arial" w:cs="Arial"/>
                <w:color w:val="000000" w:themeColor="text1"/>
              </w:rPr>
              <w:t xml:space="preserve"> </w:t>
            </w:r>
          </w:p>
        </w:tc>
        <w:tc>
          <w:tcPr>
            <w:tcW w:w="4788" w:type="dxa"/>
          </w:tcPr>
          <w:p w:rsidR="00407B10" w:rsidRPr="00332ACF" w:rsidRDefault="00407B10" w:rsidP="002F47C9">
            <w:pPr>
              <w:jc w:val="center"/>
              <w:rPr>
                <w:rFonts w:ascii="Arial" w:hAnsi="Arial" w:cs="Arial"/>
                <w:color w:val="000000" w:themeColor="text1"/>
              </w:rPr>
            </w:pPr>
            <w:r w:rsidRPr="00332ACF">
              <w:rPr>
                <w:rFonts w:ascii="Arial" w:hAnsi="Arial" w:cs="Arial"/>
                <w:color w:val="000000" w:themeColor="text1"/>
                <w:lang w:val="en-GB"/>
              </w:rPr>
              <w:t>1</w:t>
            </w:r>
            <w:r w:rsidRPr="00332ACF">
              <w:rPr>
                <w:rFonts w:ascii="Arial" w:hAnsi="Arial" w:cs="Arial"/>
                <w:color w:val="000000" w:themeColor="text1"/>
              </w:rPr>
              <w:t>28</w:t>
            </w:r>
          </w:p>
        </w:tc>
      </w:tr>
      <w:tr w:rsidR="00407B10" w:rsidRPr="00332ACF" w:rsidTr="00407B10">
        <w:tc>
          <w:tcPr>
            <w:tcW w:w="4788" w:type="dxa"/>
          </w:tcPr>
          <w:p w:rsidR="00407B10" w:rsidRPr="00332ACF" w:rsidRDefault="00407B10" w:rsidP="007E6AB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rPr>
              <w:t>Рад у канцеларији</w:t>
            </w:r>
          </w:p>
        </w:tc>
        <w:tc>
          <w:tcPr>
            <w:tcW w:w="4788" w:type="dxa"/>
          </w:tcPr>
          <w:p w:rsidR="00407B10" w:rsidRPr="00332ACF" w:rsidRDefault="00407B10" w:rsidP="002F47C9">
            <w:pPr>
              <w:jc w:val="center"/>
              <w:rPr>
                <w:rFonts w:ascii="Arial" w:hAnsi="Arial" w:cs="Arial"/>
                <w:color w:val="000000" w:themeColor="text1"/>
              </w:rPr>
            </w:pPr>
            <w:r w:rsidRPr="00332ACF">
              <w:rPr>
                <w:rFonts w:ascii="Arial" w:hAnsi="Arial" w:cs="Arial"/>
                <w:color w:val="000000" w:themeColor="text1"/>
              </w:rPr>
              <w:t>40</w:t>
            </w:r>
          </w:p>
        </w:tc>
      </w:tr>
      <w:tr w:rsidR="00407B10" w:rsidRPr="00332ACF" w:rsidTr="00407B10">
        <w:tc>
          <w:tcPr>
            <w:tcW w:w="4788" w:type="dxa"/>
          </w:tcPr>
          <w:p w:rsidR="00407B10" w:rsidRPr="00332ACF" w:rsidRDefault="00407B10" w:rsidP="007E6AB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lang w:val="en-GB"/>
              </w:rPr>
              <w:t>Едукација</w:t>
            </w:r>
            <w:r w:rsidRPr="00332ACF">
              <w:rPr>
                <w:rFonts w:ascii="Arial" w:hAnsi="Arial" w:cs="Arial"/>
                <w:color w:val="000000" w:themeColor="text1"/>
              </w:rPr>
              <w:t>, семинари</w:t>
            </w:r>
          </w:p>
        </w:tc>
        <w:tc>
          <w:tcPr>
            <w:tcW w:w="4788" w:type="dxa"/>
          </w:tcPr>
          <w:p w:rsidR="00407B10" w:rsidRPr="00332ACF" w:rsidRDefault="00407B10" w:rsidP="002F47C9">
            <w:pPr>
              <w:jc w:val="center"/>
              <w:rPr>
                <w:rFonts w:ascii="Arial" w:hAnsi="Arial" w:cs="Arial"/>
                <w:color w:val="000000" w:themeColor="text1"/>
              </w:rPr>
            </w:pPr>
            <w:r w:rsidRPr="00332ACF">
              <w:rPr>
                <w:rFonts w:ascii="Arial" w:hAnsi="Arial" w:cs="Arial"/>
                <w:color w:val="000000" w:themeColor="text1"/>
              </w:rPr>
              <w:t>20</w:t>
            </w:r>
          </w:p>
        </w:tc>
      </w:tr>
      <w:tr w:rsidR="00407B10" w:rsidRPr="00332ACF" w:rsidTr="00407B10">
        <w:tc>
          <w:tcPr>
            <w:tcW w:w="4788" w:type="dxa"/>
          </w:tcPr>
          <w:p w:rsidR="00407B10" w:rsidRPr="00332ACF" w:rsidRDefault="00407B10" w:rsidP="007E6AB2">
            <w:pPr>
              <w:autoSpaceDE w:val="0"/>
              <w:autoSpaceDN w:val="0"/>
              <w:adjustRightInd w:val="0"/>
              <w:spacing w:after="0" w:line="240" w:lineRule="auto"/>
              <w:jc w:val="center"/>
              <w:rPr>
                <w:rFonts w:ascii="Arial" w:hAnsi="Arial" w:cs="Arial"/>
                <w:color w:val="000000" w:themeColor="text1"/>
              </w:rPr>
            </w:pPr>
            <w:r w:rsidRPr="00332ACF">
              <w:rPr>
                <w:rFonts w:ascii="Arial" w:hAnsi="Arial" w:cs="Arial"/>
                <w:color w:val="000000" w:themeColor="text1"/>
                <w:lang w:val="en-GB"/>
              </w:rPr>
              <w:t>Састанци</w:t>
            </w:r>
            <w:r w:rsidRPr="00332ACF">
              <w:rPr>
                <w:rFonts w:ascii="Arial" w:hAnsi="Arial" w:cs="Arial"/>
                <w:color w:val="000000" w:themeColor="text1"/>
              </w:rPr>
              <w:t>, рад у комисијама</w:t>
            </w:r>
          </w:p>
        </w:tc>
        <w:tc>
          <w:tcPr>
            <w:tcW w:w="4788" w:type="dxa"/>
          </w:tcPr>
          <w:p w:rsidR="00407B10" w:rsidRPr="00332ACF" w:rsidRDefault="00407B10" w:rsidP="002F47C9">
            <w:pPr>
              <w:jc w:val="center"/>
              <w:rPr>
                <w:rFonts w:ascii="Arial" w:hAnsi="Arial" w:cs="Arial"/>
                <w:color w:val="000000" w:themeColor="text1"/>
              </w:rPr>
            </w:pPr>
            <w:r w:rsidRPr="00332ACF">
              <w:rPr>
                <w:rFonts w:ascii="Arial" w:hAnsi="Arial" w:cs="Arial"/>
                <w:color w:val="000000" w:themeColor="text1"/>
              </w:rPr>
              <w:t>10</w:t>
            </w:r>
          </w:p>
        </w:tc>
      </w:tr>
      <w:tr w:rsidR="00407B10" w:rsidRPr="00332ACF" w:rsidTr="00407B10">
        <w:tc>
          <w:tcPr>
            <w:tcW w:w="4788" w:type="dxa"/>
          </w:tcPr>
          <w:p w:rsidR="00407B10" w:rsidRPr="00332ACF" w:rsidRDefault="00407B10"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sr-Cyrl-CS"/>
              </w:rPr>
              <w:t>Остали послови по налогу руководиоца</w:t>
            </w:r>
          </w:p>
        </w:tc>
        <w:tc>
          <w:tcPr>
            <w:tcW w:w="4788" w:type="dxa"/>
          </w:tcPr>
          <w:p w:rsidR="00407B10" w:rsidRPr="00332ACF" w:rsidRDefault="00407B10" w:rsidP="002F47C9">
            <w:pPr>
              <w:jc w:val="center"/>
              <w:rPr>
                <w:rFonts w:ascii="Arial" w:hAnsi="Arial" w:cs="Arial"/>
                <w:color w:val="000000" w:themeColor="text1"/>
              </w:rPr>
            </w:pPr>
            <w:r w:rsidRPr="00332ACF">
              <w:rPr>
                <w:rFonts w:ascii="Arial" w:hAnsi="Arial" w:cs="Arial"/>
                <w:color w:val="000000" w:themeColor="text1"/>
              </w:rPr>
              <w:t>25</w:t>
            </w:r>
          </w:p>
        </w:tc>
      </w:tr>
    </w:tbl>
    <w:p w:rsidR="00D779E7" w:rsidRPr="00332ACF" w:rsidRDefault="00D779E7" w:rsidP="00D779E7">
      <w:pPr>
        <w:ind w:left="360"/>
        <w:jc w:val="center"/>
        <w:rPr>
          <w:rFonts w:ascii="Arial" w:hAnsi="Arial" w:cs="Arial"/>
          <w:b/>
          <w:color w:val="000000" w:themeColor="text1"/>
          <w:lang w:val="ru-RU"/>
        </w:rPr>
      </w:pP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ПОДАЦИ О РЕСУРСИМА</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 xml:space="preserve">Инспекцијски надзор обавља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један</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инспектор за заштиту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животне средине са високом</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стручном</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спремом.</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Приликом</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инспекцијског</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надзора,</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инспектор</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за</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заштиту</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животне</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средине дужан је да се придржава процедура уз обавезно коришћење контролних листа</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ПОДАЦИ О РЕСУРСИМА</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 xml:space="preserve">Инспекцијски надзор обавља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један</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инспектор за заштиту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животне средине са високом</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стручном</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спремом.</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Приликом</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инспекцијског</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надзора,</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инспектор</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за</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заштиту</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 xml:space="preserve"> </w:t>
      </w:r>
      <w:r w:rsidRPr="00332ACF">
        <w:rPr>
          <w:rFonts w:ascii="pg-13ff70" w:eastAsia="Times New Roman" w:hAnsi="pg-13ff70"/>
          <w:color w:val="000000" w:themeColor="text1"/>
          <w:sz w:val="55"/>
        </w:rPr>
        <w:t xml:space="preserve"> </w:t>
      </w:r>
      <w:r w:rsidRPr="0034169D">
        <w:rPr>
          <w:rFonts w:ascii="pg-13ff70" w:eastAsia="Times New Roman" w:hAnsi="pg-13ff70"/>
          <w:color w:val="000000" w:themeColor="text1"/>
          <w:sz w:val="55"/>
          <w:szCs w:val="55"/>
        </w:rPr>
        <w:t>животне</w:t>
      </w:r>
    </w:p>
    <w:p w:rsidR="0034169D" w:rsidRPr="0034169D" w:rsidRDefault="0034169D" w:rsidP="0034169D">
      <w:pPr>
        <w:shd w:val="clear" w:color="auto" w:fill="FFFFFF"/>
        <w:spacing w:after="0" w:line="0" w:lineRule="auto"/>
        <w:rPr>
          <w:rFonts w:ascii="pg-13ff70" w:eastAsia="Times New Roman" w:hAnsi="pg-13ff70"/>
          <w:color w:val="000000" w:themeColor="text1"/>
          <w:sz w:val="55"/>
          <w:szCs w:val="55"/>
        </w:rPr>
      </w:pPr>
      <w:r w:rsidRPr="0034169D">
        <w:rPr>
          <w:rFonts w:ascii="pg-13ff70" w:eastAsia="Times New Roman" w:hAnsi="pg-13ff70"/>
          <w:color w:val="000000" w:themeColor="text1"/>
          <w:sz w:val="55"/>
          <w:szCs w:val="55"/>
        </w:rPr>
        <w:t>средине дужан је да се придржава процедура уз обавезно коришћење контролних листа</w:t>
      </w:r>
    </w:p>
    <w:p w:rsidR="00ED6313" w:rsidRPr="00332ACF" w:rsidRDefault="00ED6313" w:rsidP="00ED6313">
      <w:pPr>
        <w:jc w:val="both"/>
        <w:rPr>
          <w:rFonts w:ascii="Arial" w:hAnsi="Arial" w:cs="Arial"/>
          <w:color w:val="000000" w:themeColor="text1"/>
        </w:rPr>
      </w:pPr>
      <w:r w:rsidRPr="00332ACF">
        <w:rPr>
          <w:rFonts w:ascii="Arial" w:hAnsi="Arial" w:cs="Arial"/>
          <w:color w:val="000000" w:themeColor="text1"/>
        </w:rPr>
        <w:t>ПОДАЦИ О РЕСУРСИМА</w:t>
      </w:r>
    </w:p>
    <w:p w:rsidR="00ED6313" w:rsidRPr="00332ACF" w:rsidRDefault="00ED6313" w:rsidP="00ED6313">
      <w:pPr>
        <w:jc w:val="both"/>
        <w:rPr>
          <w:rFonts w:ascii="Arial" w:hAnsi="Arial" w:cs="Arial"/>
          <w:color w:val="000000" w:themeColor="text1"/>
          <w:lang w:val="ru-RU"/>
        </w:rPr>
      </w:pPr>
      <w:r w:rsidRPr="00332ACF">
        <w:rPr>
          <w:rFonts w:ascii="Arial" w:hAnsi="Arial" w:cs="Arial"/>
          <w:color w:val="000000" w:themeColor="text1"/>
          <w:lang w:val="ru-RU"/>
        </w:rPr>
        <w:t>Инспекцијски надзор обавља један инспектор за заштиту животне средине са високом стручном спремом. Приликом инспекцијског надзора, инспектор за заштиту животне средине дужан је да се придржава процедура уз обавезно коришћење контролних листа.</w:t>
      </w:r>
    </w:p>
    <w:p w:rsidR="00ED6313" w:rsidRPr="00332ACF" w:rsidRDefault="00ED6313" w:rsidP="00ED6313">
      <w:pPr>
        <w:jc w:val="both"/>
        <w:rPr>
          <w:rFonts w:ascii="Arial" w:hAnsi="Arial" w:cs="Arial"/>
          <w:color w:val="000000" w:themeColor="text1"/>
        </w:rPr>
      </w:pPr>
      <w:r w:rsidRPr="00332ACF">
        <w:rPr>
          <w:rFonts w:ascii="Arial" w:hAnsi="Arial" w:cs="Arial"/>
          <w:color w:val="000000" w:themeColor="text1"/>
        </w:rPr>
        <w:t>ПРОПИСИ ПО КОЈИМА ПОСТУПА ИНСПЕКЦИЈА ЗА ЗАШТИТУ ЖИВОТНЕ СРЕДИНЕ</w:t>
      </w:r>
    </w:p>
    <w:p w:rsidR="00ED6313" w:rsidRPr="00332ACF" w:rsidRDefault="00ED6313" w:rsidP="00ED6313">
      <w:pPr>
        <w:ind w:left="720"/>
        <w:jc w:val="both"/>
        <w:rPr>
          <w:rFonts w:ascii="Arial" w:hAnsi="Arial" w:cs="Arial"/>
          <w:color w:val="000000" w:themeColor="text1"/>
        </w:rPr>
      </w:pPr>
      <w:r w:rsidRPr="00332ACF">
        <w:rPr>
          <w:rFonts w:ascii="Arial" w:hAnsi="Arial" w:cs="Arial"/>
          <w:color w:val="000000" w:themeColor="text1"/>
          <w:lang w:val="ru-RU"/>
        </w:rPr>
        <w:t xml:space="preserve">1) Закон </w:t>
      </w:r>
      <w:r w:rsidRPr="00332ACF">
        <w:rPr>
          <w:rFonts w:ascii="Arial" w:hAnsi="Arial" w:cs="Arial"/>
          <w:color w:val="000000" w:themeColor="text1"/>
        </w:rPr>
        <w:t>о заштити животне средине</w:t>
      </w:r>
      <w:r w:rsidRPr="00332ACF">
        <w:rPr>
          <w:rFonts w:ascii="Arial" w:hAnsi="Arial" w:cs="Arial"/>
          <w:color w:val="000000" w:themeColor="text1"/>
          <w:lang w:val="sr-Cyrl-CS"/>
        </w:rPr>
        <w:t xml:space="preserve"> („Сл. гласник РС“, бр. 135/04, 36/09, 72/09, 43/11-одлука УС и 14/16)</w:t>
      </w:r>
    </w:p>
    <w:p w:rsidR="00ED6313" w:rsidRPr="00332ACF" w:rsidRDefault="00ED6313" w:rsidP="00ED6313">
      <w:pPr>
        <w:ind w:left="720"/>
        <w:jc w:val="both"/>
        <w:rPr>
          <w:rFonts w:ascii="Arial" w:hAnsi="Arial" w:cs="Arial"/>
          <w:color w:val="000000" w:themeColor="text1"/>
          <w:lang w:val="sr-Cyrl-CS"/>
        </w:rPr>
      </w:pPr>
      <w:r w:rsidRPr="00332ACF">
        <w:rPr>
          <w:rFonts w:ascii="Arial" w:hAnsi="Arial" w:cs="Arial"/>
          <w:color w:val="000000" w:themeColor="text1"/>
          <w:lang w:val="sr-Cyrl-CS"/>
        </w:rPr>
        <w:t xml:space="preserve">- Правилник о методологији за израду националног и локалног регистра извора загађивања, као и методологији за врсте, начине и рокове прикупљања података („Сл. гласник РС“, бр. 91/10 и 10/13) </w:t>
      </w:r>
    </w:p>
    <w:p w:rsidR="00ED6313" w:rsidRPr="00332ACF" w:rsidRDefault="00ED6313" w:rsidP="00ED6313">
      <w:pPr>
        <w:ind w:left="720"/>
        <w:jc w:val="both"/>
        <w:rPr>
          <w:rFonts w:ascii="Arial" w:hAnsi="Arial" w:cs="Arial"/>
          <w:color w:val="000000" w:themeColor="text1"/>
          <w:lang w:val="ru-RU"/>
        </w:rPr>
      </w:pPr>
      <w:r w:rsidRPr="00332ACF">
        <w:rPr>
          <w:rFonts w:ascii="Arial" w:hAnsi="Arial" w:cs="Arial"/>
          <w:color w:val="000000" w:themeColor="text1"/>
          <w:lang w:val="ru-RU"/>
        </w:rPr>
        <w:t>2) Закон о управљању отпадом</w:t>
      </w:r>
      <w:r w:rsidRPr="00332ACF">
        <w:rPr>
          <w:rFonts w:ascii="Arial" w:hAnsi="Arial" w:cs="Arial"/>
          <w:b/>
          <w:color w:val="000000" w:themeColor="text1"/>
          <w:lang w:val="ru-RU"/>
        </w:rPr>
        <w:t xml:space="preserve"> </w:t>
      </w:r>
      <w:r w:rsidRPr="00332ACF">
        <w:rPr>
          <w:rFonts w:ascii="Arial" w:hAnsi="Arial" w:cs="Arial"/>
          <w:color w:val="000000" w:themeColor="text1"/>
          <w:lang w:val="sr-Cyrl-CS"/>
        </w:rPr>
        <w:t>(„Сл. гласник РС“, бр. 36/09, 88/10 и 14/16)</w:t>
      </w:r>
    </w:p>
    <w:p w:rsidR="00ED6313" w:rsidRPr="00332ACF" w:rsidRDefault="00ED6313" w:rsidP="00ED6313">
      <w:pPr>
        <w:ind w:left="720"/>
        <w:jc w:val="both"/>
        <w:rPr>
          <w:rFonts w:ascii="Arial" w:hAnsi="Arial" w:cs="Arial"/>
          <w:color w:val="000000" w:themeColor="text1"/>
          <w:lang w:val="ru-RU"/>
        </w:rPr>
      </w:pPr>
      <w:r w:rsidRPr="00332ACF">
        <w:rPr>
          <w:rFonts w:ascii="Arial" w:hAnsi="Arial" w:cs="Arial"/>
          <w:color w:val="000000" w:themeColor="text1"/>
          <w:lang w:val="sr-Cyrl-CS"/>
        </w:rPr>
        <w:t>- Уредба о одлагању отпада на депоније („Сл. гласник РС“, бр. 92/10);</w:t>
      </w:r>
    </w:p>
    <w:p w:rsidR="00ED6313" w:rsidRPr="00332ACF" w:rsidRDefault="00ED6313" w:rsidP="00ED6313">
      <w:pPr>
        <w:ind w:left="720"/>
        <w:jc w:val="both"/>
        <w:rPr>
          <w:rFonts w:ascii="Arial" w:hAnsi="Arial" w:cs="Arial"/>
          <w:color w:val="000000" w:themeColor="text1"/>
          <w:lang w:val="sr-Cyrl-CS"/>
        </w:rPr>
      </w:pPr>
      <w:r w:rsidRPr="00332ACF">
        <w:rPr>
          <w:rFonts w:ascii="Arial" w:hAnsi="Arial" w:cs="Arial"/>
          <w:color w:val="000000" w:themeColor="text1"/>
          <w:lang w:val="ru-RU"/>
        </w:rPr>
        <w:t xml:space="preserve">- Правилник о обрасцу дневне евиденције и годишњег извештаја о отпаду са упутством за његово попуњавање </w:t>
      </w:r>
      <w:r w:rsidRPr="00332ACF">
        <w:rPr>
          <w:rFonts w:ascii="Arial" w:hAnsi="Arial" w:cs="Arial"/>
          <w:color w:val="000000" w:themeColor="text1"/>
          <w:lang w:val="sr-Cyrl-CS"/>
        </w:rPr>
        <w:t>(„Сл. гласник РС“, бр. 95/10 и 88/15);</w:t>
      </w:r>
    </w:p>
    <w:p w:rsidR="00ED6313" w:rsidRPr="00332ACF" w:rsidRDefault="00ED6313" w:rsidP="00ED6313">
      <w:pPr>
        <w:ind w:left="720"/>
        <w:jc w:val="both"/>
        <w:rPr>
          <w:rFonts w:ascii="Arial" w:hAnsi="Arial" w:cs="Arial"/>
          <w:color w:val="000000" w:themeColor="text1"/>
          <w:lang w:val="sr-Cyrl-CS"/>
        </w:rPr>
      </w:pPr>
      <w:r w:rsidRPr="00332ACF">
        <w:rPr>
          <w:rFonts w:ascii="Arial" w:hAnsi="Arial" w:cs="Arial"/>
          <w:color w:val="000000" w:themeColor="text1"/>
          <w:lang w:val="sr-Cyrl-CS"/>
        </w:rPr>
        <w:t>- Правилник о категоријама, испитивању и класификацији отпада („Сл. гласник РС“, бр. 56/10);</w:t>
      </w:r>
    </w:p>
    <w:p w:rsidR="00ED6313" w:rsidRPr="00332ACF" w:rsidRDefault="00ED6313" w:rsidP="00ED6313">
      <w:pPr>
        <w:ind w:left="720"/>
        <w:jc w:val="both"/>
        <w:rPr>
          <w:rFonts w:ascii="Arial" w:hAnsi="Arial" w:cs="Arial"/>
          <w:color w:val="000000" w:themeColor="text1"/>
          <w:lang w:val="sr-Cyrl-CS"/>
        </w:rPr>
      </w:pPr>
      <w:r w:rsidRPr="00332ACF">
        <w:rPr>
          <w:rFonts w:ascii="Arial" w:hAnsi="Arial" w:cs="Arial"/>
          <w:color w:val="000000" w:themeColor="text1"/>
          <w:lang w:val="sr-Cyrl-CS"/>
        </w:rPr>
        <w:lastRenderedPageBreak/>
        <w:t>- Правилник о обрасцу Документа о кретању отпада и упутству за његово попуњавање („Сл. гласник РС“, бр. 114/13);</w:t>
      </w:r>
    </w:p>
    <w:p w:rsidR="00ED6313" w:rsidRPr="00332ACF" w:rsidRDefault="00ED6313" w:rsidP="00ED6313">
      <w:pPr>
        <w:ind w:left="720"/>
        <w:jc w:val="both"/>
        <w:rPr>
          <w:color w:val="000000" w:themeColor="text1"/>
        </w:rPr>
      </w:pPr>
      <w:r w:rsidRPr="00332ACF">
        <w:rPr>
          <w:rFonts w:ascii="Arial" w:hAnsi="Arial" w:cs="Arial"/>
          <w:color w:val="000000" w:themeColor="text1"/>
          <w:lang w:val="sr-Cyrl-CS"/>
        </w:rPr>
        <w:t>- Правилник о условима и начину сакупљања, транспорта, складиштења и третмана отпада који се користи као секунадарна сировина или за добијање енергије („Сл. гласник РС“, бр. 98/10)</w:t>
      </w:r>
      <w:r w:rsidRPr="00332ACF">
        <w:rPr>
          <w:color w:val="000000" w:themeColor="text1"/>
        </w:rPr>
        <w:t xml:space="preserve"> </w:t>
      </w:r>
    </w:p>
    <w:p w:rsidR="00ED6313" w:rsidRPr="00332ACF" w:rsidRDefault="00ED6313" w:rsidP="00ED6313">
      <w:pPr>
        <w:ind w:left="720"/>
        <w:jc w:val="both"/>
        <w:rPr>
          <w:rFonts w:ascii="Arial" w:hAnsi="Arial" w:cs="Arial"/>
          <w:color w:val="000000" w:themeColor="text1"/>
        </w:rPr>
      </w:pPr>
      <w:r w:rsidRPr="00332ACF">
        <w:rPr>
          <w:rFonts w:ascii="Arial" w:hAnsi="Arial" w:cs="Arial"/>
          <w:color w:val="000000" w:themeColor="text1"/>
        </w:rPr>
        <w:t>- Правилник о условима, начину и поступку управљања отпадним уљима ("Сл. гласник РС", бр. 71/2010)</w:t>
      </w:r>
    </w:p>
    <w:p w:rsidR="00ED6313" w:rsidRPr="00332ACF" w:rsidRDefault="00ED6313" w:rsidP="00ED6313">
      <w:pPr>
        <w:ind w:left="720"/>
        <w:jc w:val="both"/>
        <w:rPr>
          <w:rFonts w:ascii="Arial" w:hAnsi="Arial" w:cs="Arial"/>
          <w:color w:val="000000" w:themeColor="text1"/>
        </w:rPr>
      </w:pPr>
      <w:r w:rsidRPr="00332ACF">
        <w:rPr>
          <w:rFonts w:ascii="Arial" w:hAnsi="Arial" w:cs="Arial"/>
          <w:color w:val="000000" w:themeColor="text1"/>
        </w:rPr>
        <w:t>- Правилник о садржини и изгледу дозволе за складиштење, третман и одлагање отпада ("Сл. гласник РС", бр. 96/2009)</w:t>
      </w:r>
    </w:p>
    <w:p w:rsidR="00ED6313" w:rsidRPr="00332ACF" w:rsidRDefault="00ED6313" w:rsidP="00ED6313">
      <w:pPr>
        <w:ind w:left="720"/>
        <w:jc w:val="both"/>
        <w:rPr>
          <w:rFonts w:ascii="Arial" w:hAnsi="Arial" w:cs="Arial"/>
          <w:color w:val="000000" w:themeColor="text1"/>
        </w:rPr>
      </w:pPr>
      <w:r w:rsidRPr="00332ACF">
        <w:rPr>
          <w:rFonts w:ascii="Arial" w:hAnsi="Arial" w:cs="Arial"/>
          <w:color w:val="000000" w:themeColor="text1"/>
        </w:rPr>
        <w:t>- Правилник о методологији за прикупљање података о саставу и количинама комуналног отпада на територији јединице локалне самоуправе ("Сл. гласник РС", бр . 61/2010)</w:t>
      </w:r>
    </w:p>
    <w:p w:rsidR="00ED6313" w:rsidRPr="00332ACF" w:rsidRDefault="00ED6313" w:rsidP="00ED6313">
      <w:pPr>
        <w:ind w:left="720"/>
        <w:jc w:val="both"/>
        <w:rPr>
          <w:rFonts w:ascii="Arial" w:hAnsi="Arial" w:cs="Arial"/>
          <w:color w:val="000000" w:themeColor="text1"/>
          <w:lang w:val="ru-RU"/>
        </w:rPr>
      </w:pPr>
      <w:r w:rsidRPr="00332ACF">
        <w:rPr>
          <w:rFonts w:ascii="Arial" w:hAnsi="Arial" w:cs="Arial"/>
          <w:color w:val="000000" w:themeColor="text1"/>
          <w:lang w:val="ru-RU"/>
        </w:rPr>
        <w:t xml:space="preserve">3) Закон о заштити од буке </w:t>
      </w:r>
      <w:r w:rsidRPr="00332ACF">
        <w:rPr>
          <w:rFonts w:ascii="Arial" w:hAnsi="Arial" w:cs="Arial"/>
          <w:color w:val="000000" w:themeColor="text1"/>
          <w:lang w:val="sr-Cyrl-CS"/>
        </w:rPr>
        <w:t>(„Сл. гласник РС“, бр. 36/09 и 88/10)</w:t>
      </w:r>
    </w:p>
    <w:p w:rsidR="00ED6313" w:rsidRPr="00332ACF" w:rsidRDefault="00ED6313" w:rsidP="00ED6313">
      <w:pPr>
        <w:ind w:left="720"/>
        <w:jc w:val="both"/>
        <w:rPr>
          <w:rFonts w:ascii="Arial" w:hAnsi="Arial" w:cs="Arial"/>
          <w:color w:val="000000" w:themeColor="text1"/>
          <w:lang w:val="sr-Cyrl-CS"/>
        </w:rPr>
      </w:pPr>
      <w:r w:rsidRPr="00332ACF">
        <w:rPr>
          <w:rFonts w:ascii="Arial" w:hAnsi="Arial" w:cs="Arial"/>
          <w:color w:val="000000" w:themeColor="text1"/>
          <w:lang w:val="ru-RU"/>
        </w:rPr>
        <w:t xml:space="preserve">-  Уредба о индикаторима буке, граничним вредностима, методама за оцењивање     индикатора буке, узнемиравања и штетних ефеката буке у животној средини </w:t>
      </w:r>
      <w:r w:rsidRPr="00332ACF">
        <w:rPr>
          <w:rFonts w:ascii="Arial" w:hAnsi="Arial" w:cs="Arial"/>
          <w:color w:val="000000" w:themeColor="text1"/>
          <w:lang w:val="sr-Cyrl-CS"/>
        </w:rPr>
        <w:t>(„Сл. гласник РС“, бр. 75/10)</w:t>
      </w:r>
    </w:p>
    <w:p w:rsidR="00ED6313" w:rsidRPr="00332ACF" w:rsidRDefault="00ED6313" w:rsidP="00ED6313">
      <w:pPr>
        <w:ind w:left="720"/>
        <w:jc w:val="both"/>
        <w:rPr>
          <w:rFonts w:ascii="Arial" w:hAnsi="Arial" w:cs="Arial"/>
          <w:color w:val="000000" w:themeColor="text1"/>
          <w:lang w:val="sr-Cyrl-CS"/>
        </w:rPr>
      </w:pPr>
      <w:r w:rsidRPr="00332ACF">
        <w:rPr>
          <w:rFonts w:ascii="Arial" w:hAnsi="Arial" w:cs="Arial"/>
          <w:color w:val="000000" w:themeColor="text1"/>
          <w:lang w:val="sr-Cyrl-CS"/>
        </w:rPr>
        <w:t>- Правилник о методама мерења буке, садржини и обиму извештаја о мерењу буке („Сл. гласник РС“, бр. 72/10)</w:t>
      </w:r>
    </w:p>
    <w:p w:rsidR="00ED6313" w:rsidRPr="00332ACF" w:rsidRDefault="00ED6313" w:rsidP="00ED6313">
      <w:pPr>
        <w:ind w:left="720"/>
        <w:jc w:val="both"/>
        <w:rPr>
          <w:rFonts w:ascii="Arial" w:hAnsi="Arial" w:cs="Arial"/>
          <w:color w:val="000000" w:themeColor="text1"/>
          <w:lang w:val="ru-RU"/>
        </w:rPr>
      </w:pPr>
      <w:r w:rsidRPr="00332ACF">
        <w:rPr>
          <w:rFonts w:ascii="Arial" w:hAnsi="Arial" w:cs="Arial"/>
          <w:color w:val="000000" w:themeColor="text1"/>
          <w:lang w:val="sr-Cyrl-CS"/>
        </w:rPr>
        <w:t>-</w:t>
      </w:r>
      <w:r w:rsidRPr="00332ACF">
        <w:rPr>
          <w:rFonts w:ascii="Arial" w:hAnsi="Arial" w:cs="Arial"/>
          <w:color w:val="000000" w:themeColor="text1"/>
        </w:rPr>
        <w:t xml:space="preserve">  Правилник о методологији за одређивање акустичних зона ("Сл. гласник РС", бр.      72/2010)</w:t>
      </w:r>
    </w:p>
    <w:p w:rsidR="00ED6313" w:rsidRPr="00332ACF" w:rsidRDefault="00ED6313" w:rsidP="00ED6313">
      <w:pPr>
        <w:numPr>
          <w:ilvl w:val="0"/>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Закон </w:t>
      </w:r>
      <w:r w:rsidRPr="00332ACF">
        <w:rPr>
          <w:rFonts w:ascii="Arial" w:hAnsi="Arial" w:cs="Arial"/>
          <w:color w:val="000000" w:themeColor="text1"/>
        </w:rPr>
        <w:t>о заштити ваздуха</w:t>
      </w:r>
      <w:r w:rsidRPr="00332ACF">
        <w:rPr>
          <w:rFonts w:ascii="Arial" w:hAnsi="Arial" w:cs="Arial"/>
          <w:color w:val="000000" w:themeColor="text1"/>
          <w:lang w:val="sr-Cyrl-CS"/>
        </w:rPr>
        <w:t xml:space="preserve"> („Сл. гласник РС“, бр. 36/09)</w:t>
      </w:r>
    </w:p>
    <w:p w:rsidR="00ED6313" w:rsidRPr="00332ACF" w:rsidRDefault="00ED6313" w:rsidP="00ED6313">
      <w:pPr>
        <w:numPr>
          <w:ilvl w:val="0"/>
          <w:numId w:val="15"/>
        </w:numPr>
        <w:spacing w:after="0" w:line="240" w:lineRule="auto"/>
        <w:jc w:val="both"/>
        <w:rPr>
          <w:rFonts w:ascii="Arial" w:hAnsi="Arial" w:cs="Arial"/>
          <w:color w:val="000000" w:themeColor="text1"/>
          <w:lang w:val="sr-Cyrl-CS"/>
        </w:rPr>
      </w:pPr>
      <w:r w:rsidRPr="00332ACF">
        <w:rPr>
          <w:rFonts w:ascii="Arial" w:hAnsi="Arial" w:cs="Arial"/>
          <w:color w:val="000000" w:themeColor="text1"/>
          <w:lang w:val="sr-Cyrl-CS"/>
        </w:rPr>
        <w:t>Уредба о граничним вредностима емисија загађујућих материја у ваздух из стационарних извора загађивања, осим постројења за сагоревање („Сл. гласник РС“, бр. 111/15)</w:t>
      </w:r>
    </w:p>
    <w:p w:rsidR="00ED6313" w:rsidRPr="00332ACF" w:rsidRDefault="00ED6313" w:rsidP="00ED6313">
      <w:pPr>
        <w:numPr>
          <w:ilvl w:val="0"/>
          <w:numId w:val="15"/>
        </w:numPr>
        <w:spacing w:after="0" w:line="240" w:lineRule="auto"/>
        <w:jc w:val="both"/>
        <w:rPr>
          <w:rFonts w:ascii="Arial" w:hAnsi="Arial" w:cs="Arial"/>
          <w:color w:val="000000" w:themeColor="text1"/>
          <w:lang w:val="sr-Cyrl-CS"/>
        </w:rPr>
      </w:pPr>
      <w:r w:rsidRPr="00332ACF">
        <w:rPr>
          <w:rFonts w:ascii="Arial" w:hAnsi="Arial" w:cs="Arial"/>
          <w:color w:val="000000" w:themeColor="text1"/>
          <w:lang w:val="sr-Cyrl-CS"/>
        </w:rPr>
        <w:t>Уредба  о мерењима емисије загађујућих материја у ваздух из стационарних извора загађивања („Сл. гласник РС“, бр. 5/16)</w:t>
      </w:r>
    </w:p>
    <w:p w:rsidR="00ED6313" w:rsidRPr="00332ACF" w:rsidRDefault="00ED6313" w:rsidP="00ED6313">
      <w:pPr>
        <w:numPr>
          <w:ilvl w:val="0"/>
          <w:numId w:val="15"/>
        </w:numPr>
        <w:spacing w:after="0" w:line="240" w:lineRule="auto"/>
        <w:jc w:val="both"/>
        <w:rPr>
          <w:rFonts w:ascii="Arial" w:hAnsi="Arial" w:cs="Arial"/>
          <w:color w:val="000000" w:themeColor="text1"/>
          <w:lang w:val="ru-RU"/>
        </w:rPr>
      </w:pPr>
      <w:r w:rsidRPr="00332ACF">
        <w:rPr>
          <w:rFonts w:ascii="Arial" w:hAnsi="Arial" w:cs="Arial"/>
          <w:color w:val="000000" w:themeColor="text1"/>
        </w:rPr>
        <w:t>Уредба о условима за мониторинг и захтевима квалитета ваздуха („Службени гласник РС”, бр. 11/10, 75/10 и 63/13)</w:t>
      </w:r>
    </w:p>
    <w:p w:rsidR="00ED6313" w:rsidRPr="00332ACF" w:rsidRDefault="00ED6313" w:rsidP="00ED6313">
      <w:pPr>
        <w:numPr>
          <w:ilvl w:val="0"/>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Закон </w:t>
      </w:r>
      <w:r w:rsidRPr="00332ACF">
        <w:rPr>
          <w:rFonts w:ascii="Arial" w:hAnsi="Arial" w:cs="Arial"/>
          <w:color w:val="000000" w:themeColor="text1"/>
        </w:rPr>
        <w:t>о заштити природе</w:t>
      </w:r>
      <w:r w:rsidRPr="00332ACF">
        <w:rPr>
          <w:rFonts w:ascii="Arial" w:hAnsi="Arial" w:cs="Arial"/>
          <w:color w:val="000000" w:themeColor="text1"/>
          <w:lang w:val="sr-Cyrl-CS"/>
        </w:rPr>
        <w:t xml:space="preserve"> („Сл. гласник РС“, бр. 36/09, 88/10 91/10 и 14/16)</w:t>
      </w:r>
    </w:p>
    <w:p w:rsidR="00ED6313" w:rsidRPr="00332ACF" w:rsidRDefault="00ED6313" w:rsidP="00ED6313">
      <w:pPr>
        <w:numPr>
          <w:ilvl w:val="0"/>
          <w:numId w:val="16"/>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 xml:space="preserve">Закон о заштити од нејонизујућег зрачења </w:t>
      </w:r>
      <w:r w:rsidRPr="00332ACF">
        <w:rPr>
          <w:rFonts w:ascii="Arial" w:hAnsi="Arial" w:cs="Arial"/>
          <w:color w:val="000000" w:themeColor="text1"/>
          <w:lang w:val="sr-Cyrl-CS"/>
        </w:rPr>
        <w:t>(„Сл. гласник РС“, бр. 36/09)</w:t>
      </w:r>
    </w:p>
    <w:p w:rsidR="00ED6313" w:rsidRPr="00332ACF" w:rsidRDefault="00ED6313" w:rsidP="00ED6313">
      <w:pPr>
        <w:numPr>
          <w:ilvl w:val="0"/>
          <w:numId w:val="15"/>
        </w:numPr>
        <w:spacing w:after="0" w:line="240" w:lineRule="auto"/>
        <w:jc w:val="both"/>
        <w:rPr>
          <w:rFonts w:ascii="Arial" w:hAnsi="Arial" w:cs="Arial"/>
          <w:color w:val="000000" w:themeColor="text1"/>
          <w:lang w:val="sr-Cyrl-CS"/>
        </w:rPr>
      </w:pPr>
      <w:r w:rsidRPr="00332ACF">
        <w:rPr>
          <w:rFonts w:ascii="Arial" w:hAnsi="Arial" w:cs="Arial"/>
          <w:color w:val="000000" w:themeColor="text1"/>
          <w:lang w:val="sr-Cyrl-CS"/>
        </w:rPr>
        <w:t>Правилник о границама излагања нејонизујућих зрачењима  („Сл. гласник РС“, бр. 104/09)</w:t>
      </w:r>
    </w:p>
    <w:p w:rsidR="00ED6313" w:rsidRPr="00332ACF" w:rsidRDefault="00ED6313" w:rsidP="00ED6313">
      <w:pPr>
        <w:numPr>
          <w:ilvl w:val="0"/>
          <w:numId w:val="15"/>
        </w:numPr>
        <w:spacing w:after="0" w:line="240" w:lineRule="auto"/>
        <w:jc w:val="both"/>
        <w:rPr>
          <w:rFonts w:ascii="Arial" w:hAnsi="Arial" w:cs="Arial"/>
          <w:color w:val="000000" w:themeColor="text1"/>
          <w:lang w:val="ru-RU"/>
        </w:rPr>
      </w:pPr>
      <w:r w:rsidRPr="00332ACF">
        <w:rPr>
          <w:rFonts w:ascii="Arial" w:hAnsi="Arial" w:cs="Arial"/>
          <w:color w:val="000000" w:themeColor="text1"/>
          <w:lang w:val="sr-Cyrl-CS"/>
        </w:rPr>
        <w:t>Правилник о садржини евиденције о изворима нејонизућих зрачења о посебног интереса („Сл. гласник РС“, бр. 104/09)</w:t>
      </w:r>
    </w:p>
    <w:p w:rsidR="00ED6313" w:rsidRPr="00332ACF" w:rsidRDefault="00ED6313" w:rsidP="00ED6313">
      <w:pPr>
        <w:numPr>
          <w:ilvl w:val="0"/>
          <w:numId w:val="15"/>
        </w:numPr>
        <w:spacing w:after="0" w:line="240" w:lineRule="auto"/>
        <w:jc w:val="both"/>
        <w:rPr>
          <w:rFonts w:ascii="Arial" w:hAnsi="Arial" w:cs="Arial"/>
          <w:color w:val="000000" w:themeColor="text1"/>
          <w:lang w:val="ru-RU"/>
        </w:rPr>
      </w:pPr>
      <w:r w:rsidRPr="00332ACF">
        <w:rPr>
          <w:rFonts w:ascii="Arial" w:hAnsi="Arial" w:cs="Arial"/>
          <w:color w:val="000000" w:themeColor="text1"/>
        </w:rPr>
        <w:t>Правилник о садржини и изгледу обрасца извештаја о систематском испитивању нивоа нејонизујућег зрачеса у животној средини („Сл. гласник РС”, број 104/09)</w:t>
      </w:r>
    </w:p>
    <w:p w:rsidR="00ED6313" w:rsidRPr="00332ACF" w:rsidRDefault="00ED6313" w:rsidP="00ED6313">
      <w:pPr>
        <w:numPr>
          <w:ilvl w:val="0"/>
          <w:numId w:val="15"/>
        </w:numPr>
        <w:spacing w:after="0" w:line="240" w:lineRule="auto"/>
        <w:jc w:val="both"/>
        <w:rPr>
          <w:rFonts w:ascii="Arial" w:hAnsi="Arial" w:cs="Arial"/>
          <w:color w:val="000000" w:themeColor="text1"/>
          <w:lang w:val="ru-RU"/>
        </w:rPr>
      </w:pPr>
      <w:r w:rsidRPr="00332ACF">
        <w:rPr>
          <w:rFonts w:ascii="Arial" w:hAnsi="Arial" w:cs="Arial"/>
          <w:color w:val="000000" w:themeColor="text1"/>
        </w:rPr>
        <w:t>Правилник о изворима нејонизујућих зрачења од посебног интереса, врстама извора, начину и периоду њиховог испитивања („Сл. гласник РС”, број 104/09)</w:t>
      </w:r>
    </w:p>
    <w:p w:rsidR="00ED6313" w:rsidRPr="00332ACF" w:rsidRDefault="00ED6313" w:rsidP="00ED6313">
      <w:pPr>
        <w:numPr>
          <w:ilvl w:val="0"/>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 Закон </w:t>
      </w:r>
      <w:r w:rsidRPr="00332ACF">
        <w:rPr>
          <w:rFonts w:ascii="Arial" w:hAnsi="Arial" w:cs="Arial"/>
          <w:color w:val="000000" w:themeColor="text1"/>
        </w:rPr>
        <w:t>о хемикалијама</w:t>
      </w:r>
      <w:r w:rsidRPr="00332ACF">
        <w:rPr>
          <w:rFonts w:ascii="Arial" w:hAnsi="Arial" w:cs="Arial"/>
          <w:color w:val="000000" w:themeColor="text1"/>
          <w:lang w:val="sr-Cyrl-CS"/>
        </w:rPr>
        <w:t xml:space="preserve"> („Сл. гласник РС“, бр. 36/09 и 88/10)</w:t>
      </w:r>
    </w:p>
    <w:p w:rsidR="00ED6313" w:rsidRPr="00332ACF" w:rsidRDefault="00ED6313" w:rsidP="00ED6313">
      <w:pPr>
        <w:numPr>
          <w:ilvl w:val="0"/>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 Закон </w:t>
      </w:r>
      <w:r w:rsidRPr="00332ACF">
        <w:rPr>
          <w:rFonts w:ascii="Arial" w:hAnsi="Arial" w:cs="Arial"/>
          <w:color w:val="000000" w:themeColor="text1"/>
        </w:rPr>
        <w:t>о процени утицаја на животну средину</w:t>
      </w:r>
      <w:r w:rsidRPr="00332ACF">
        <w:rPr>
          <w:rFonts w:ascii="Arial" w:hAnsi="Arial" w:cs="Arial"/>
          <w:color w:val="000000" w:themeColor="text1"/>
          <w:lang w:val="sr-Cyrl-CS"/>
        </w:rPr>
        <w:t xml:space="preserve"> („Сл. гласник РС“, бр бр.  135/04 и 36/09)</w:t>
      </w:r>
    </w:p>
    <w:p w:rsidR="00ED6313" w:rsidRPr="00332ACF" w:rsidRDefault="00ED6313" w:rsidP="00ED6313">
      <w:pPr>
        <w:ind w:left="900"/>
        <w:jc w:val="both"/>
        <w:rPr>
          <w:color w:val="000000" w:themeColor="text1"/>
        </w:rPr>
      </w:pPr>
      <w:r w:rsidRPr="00332ACF">
        <w:rPr>
          <w:rFonts w:ascii="Arial" w:hAnsi="Arial" w:cs="Arial"/>
          <w:color w:val="000000" w:themeColor="text1"/>
          <w:lang w:val="sr-Cyrl-CS"/>
        </w:rPr>
        <w:lastRenderedPageBreak/>
        <w:t xml:space="preserve"> - Уредба о утврђивању Листе пројеката за које је обавезна процена утицаја и Листе пријеката за које се може захтевати процена утицаја на животну средину („Сл. гласник РС“, бр. 114/08)</w:t>
      </w:r>
      <w:r w:rsidRPr="00332ACF">
        <w:rPr>
          <w:color w:val="000000" w:themeColor="text1"/>
        </w:rPr>
        <w:t xml:space="preserve"> </w:t>
      </w:r>
    </w:p>
    <w:p w:rsidR="00ED6313" w:rsidRPr="00332ACF" w:rsidRDefault="00ED6313" w:rsidP="00ED6313">
      <w:pPr>
        <w:ind w:left="900"/>
        <w:jc w:val="both"/>
        <w:rPr>
          <w:rFonts w:ascii="Arial" w:hAnsi="Arial" w:cs="Arial"/>
          <w:color w:val="000000" w:themeColor="text1"/>
        </w:rPr>
      </w:pPr>
      <w:r w:rsidRPr="00332ACF">
        <w:rPr>
          <w:rFonts w:ascii="Arial" w:hAnsi="Arial" w:cs="Arial"/>
          <w:color w:val="000000" w:themeColor="text1"/>
        </w:rPr>
        <w:t>- Правилник о садржини студије о процени утицаја на животну средину ("Службени гласник РС", бр. 69/2005)</w:t>
      </w:r>
    </w:p>
    <w:p w:rsidR="00ED6313" w:rsidRPr="00332ACF" w:rsidRDefault="00ED6313" w:rsidP="00ED6313">
      <w:pPr>
        <w:numPr>
          <w:ilvl w:val="0"/>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Закон </w:t>
      </w:r>
      <w:r w:rsidRPr="00332ACF">
        <w:rPr>
          <w:rFonts w:ascii="Arial" w:hAnsi="Arial" w:cs="Arial"/>
          <w:color w:val="000000" w:themeColor="text1"/>
        </w:rPr>
        <w:t>о прекршајима</w:t>
      </w:r>
      <w:r w:rsidRPr="00332ACF">
        <w:rPr>
          <w:rFonts w:ascii="Arial" w:hAnsi="Arial" w:cs="Arial"/>
          <w:color w:val="000000" w:themeColor="text1"/>
          <w:lang w:val="sr-Cyrl-CS"/>
        </w:rPr>
        <w:t xml:space="preserve"> („Сл. гласник РС“, бр. 65/13, 13/16 и 98/16)</w:t>
      </w:r>
    </w:p>
    <w:p w:rsidR="00ED6313" w:rsidRPr="00332ACF" w:rsidRDefault="00ED6313" w:rsidP="00ED6313">
      <w:pPr>
        <w:spacing w:after="0" w:line="240" w:lineRule="auto"/>
        <w:ind w:left="720"/>
        <w:jc w:val="both"/>
        <w:rPr>
          <w:rFonts w:ascii="Arial" w:hAnsi="Arial" w:cs="Arial"/>
          <w:color w:val="000000" w:themeColor="text1"/>
          <w:lang w:val="en-GB"/>
        </w:rPr>
      </w:pPr>
      <w:r w:rsidRPr="00332ACF">
        <w:rPr>
          <w:rFonts w:ascii="Arial" w:hAnsi="Arial" w:cs="Arial"/>
          <w:color w:val="000000" w:themeColor="text1"/>
        </w:rPr>
        <w:t xml:space="preserve">10) Закон о општем управном поступку  </w:t>
      </w:r>
      <w:r w:rsidRPr="00332ACF">
        <w:rPr>
          <w:rFonts w:ascii="Arial" w:hAnsi="Arial" w:cs="Arial"/>
          <w:color w:val="000000" w:themeColor="text1"/>
          <w:lang w:val="ru-RU"/>
        </w:rPr>
        <w:t>(</w:t>
      </w:r>
      <w:r w:rsidRPr="00332ACF">
        <w:rPr>
          <w:rFonts w:ascii="Arial" w:hAnsi="Arial" w:cs="Arial"/>
          <w:bCs/>
          <w:color w:val="000000" w:themeColor="text1"/>
        </w:rPr>
        <w:t>''Сл. гласник РС'' бр. 18/2016</w:t>
      </w:r>
      <w:r w:rsidRPr="00332ACF">
        <w:rPr>
          <w:rFonts w:ascii="Arial" w:hAnsi="Arial" w:cs="Arial"/>
          <w:color w:val="000000" w:themeColor="text1"/>
        </w:rPr>
        <w:t>)</w:t>
      </w:r>
    </w:p>
    <w:p w:rsidR="00ED6313" w:rsidRPr="00332ACF" w:rsidRDefault="00ED6313" w:rsidP="00ED6313">
      <w:pPr>
        <w:spacing w:after="0" w:line="240" w:lineRule="auto"/>
        <w:ind w:left="720"/>
        <w:jc w:val="both"/>
        <w:rPr>
          <w:rFonts w:ascii="Arial" w:hAnsi="Arial" w:cs="Arial"/>
          <w:color w:val="000000" w:themeColor="text1"/>
          <w:lang w:val="ru-RU"/>
        </w:rPr>
      </w:pPr>
      <w:r w:rsidRPr="00332ACF">
        <w:rPr>
          <w:rFonts w:ascii="Arial" w:hAnsi="Arial" w:cs="Arial"/>
          <w:color w:val="000000" w:themeColor="text1"/>
        </w:rPr>
        <w:t>11) Закон о инспекцијском надзору („Сл. гласник РС”, бр. 36/2015)</w:t>
      </w:r>
    </w:p>
    <w:p w:rsidR="0034169D" w:rsidRPr="00332ACF" w:rsidRDefault="0034169D" w:rsidP="00D779E7">
      <w:pPr>
        <w:ind w:left="360" w:firstLine="720"/>
        <w:jc w:val="both"/>
        <w:rPr>
          <w:rFonts w:ascii="Arial" w:hAnsi="Arial" w:cs="Arial"/>
          <w:color w:val="000000" w:themeColor="text1"/>
        </w:rPr>
      </w:pPr>
    </w:p>
    <w:p w:rsidR="00D779E7" w:rsidRPr="00332ACF" w:rsidRDefault="00D779E7" w:rsidP="00D779E7">
      <w:pPr>
        <w:ind w:left="360"/>
        <w:jc w:val="both"/>
        <w:rPr>
          <w:rFonts w:ascii="Arial" w:hAnsi="Arial" w:cs="Arial"/>
          <w:b/>
          <w:color w:val="000000" w:themeColor="text1"/>
          <w:lang w:val="ru-RU"/>
        </w:rPr>
      </w:pPr>
      <w:r w:rsidRPr="00332ACF">
        <w:rPr>
          <w:rFonts w:ascii="Arial" w:hAnsi="Arial" w:cs="Arial"/>
          <w:b/>
          <w:color w:val="000000" w:themeColor="text1"/>
          <w:lang w:val="ru-RU"/>
        </w:rPr>
        <w:t>ПЛАНИРАЊЕ ИНСПЕКЦИЈСКИХ НАДЗОРА</w:t>
      </w:r>
    </w:p>
    <w:p w:rsidR="00D779E7" w:rsidRPr="00332ACF" w:rsidRDefault="00D779E7" w:rsidP="00D779E7">
      <w:pPr>
        <w:ind w:left="360"/>
        <w:jc w:val="both"/>
        <w:rPr>
          <w:rFonts w:ascii="Arial" w:hAnsi="Arial" w:cs="Arial"/>
          <w:color w:val="000000" w:themeColor="text1"/>
          <w:lang w:val="ru-RU"/>
        </w:rPr>
      </w:pPr>
      <w:r w:rsidRPr="00332ACF">
        <w:rPr>
          <w:rFonts w:ascii="Arial" w:hAnsi="Arial" w:cs="Arial"/>
          <w:color w:val="000000" w:themeColor="text1"/>
          <w:lang w:val="ru-RU"/>
        </w:rPr>
        <w:t>При изради овог</w:t>
      </w:r>
      <w:r w:rsidRPr="00332ACF">
        <w:rPr>
          <w:rFonts w:ascii="Arial" w:hAnsi="Arial" w:cs="Arial"/>
          <w:color w:val="000000" w:themeColor="text1"/>
        </w:rPr>
        <w:t xml:space="preserve"> </w:t>
      </w:r>
      <w:r w:rsidRPr="00332ACF">
        <w:rPr>
          <w:rFonts w:ascii="Arial" w:hAnsi="Arial" w:cs="Arial"/>
          <w:color w:val="000000" w:themeColor="text1"/>
          <w:lang w:val="ru-RU"/>
        </w:rPr>
        <w:t>Плана инспектор је користио искуства из претходних инспекцијских контрола које су вршене на основу оперативних планова који су усаглашени са вишегодишњим планом инспекцијског надзора.</w:t>
      </w:r>
    </w:p>
    <w:p w:rsidR="00D779E7" w:rsidRPr="00332ACF" w:rsidRDefault="00D779E7" w:rsidP="00D779E7">
      <w:pPr>
        <w:ind w:left="360"/>
        <w:jc w:val="both"/>
        <w:rPr>
          <w:rFonts w:ascii="Arial" w:hAnsi="Arial" w:cs="Arial"/>
          <w:color w:val="000000" w:themeColor="text1"/>
        </w:rPr>
      </w:pPr>
    </w:p>
    <w:p w:rsidR="00D779E7" w:rsidRPr="00332ACF" w:rsidRDefault="00D779E7" w:rsidP="00D779E7">
      <w:pPr>
        <w:ind w:left="360"/>
        <w:jc w:val="both"/>
        <w:rPr>
          <w:rFonts w:ascii="Arial" w:hAnsi="Arial" w:cs="Arial"/>
          <w:b/>
          <w:color w:val="000000" w:themeColor="text1"/>
        </w:rPr>
      </w:pPr>
      <w:r w:rsidRPr="00332ACF">
        <w:rPr>
          <w:rFonts w:ascii="Arial" w:hAnsi="Arial" w:cs="Arial"/>
          <w:b/>
          <w:color w:val="000000" w:themeColor="text1"/>
        </w:rPr>
        <w:t>ЦИЉЕВИ</w:t>
      </w:r>
    </w:p>
    <w:p w:rsidR="00D779E7" w:rsidRPr="00332ACF" w:rsidRDefault="00D779E7" w:rsidP="00D779E7">
      <w:pPr>
        <w:ind w:left="360"/>
        <w:jc w:val="both"/>
        <w:rPr>
          <w:rFonts w:ascii="Arial" w:hAnsi="Arial" w:cs="Arial"/>
          <w:b/>
          <w:color w:val="000000" w:themeColor="text1"/>
        </w:rPr>
      </w:pPr>
      <w:r w:rsidRPr="00332ACF">
        <w:rPr>
          <w:rFonts w:ascii="Arial" w:hAnsi="Arial" w:cs="Arial"/>
          <w:color w:val="000000" w:themeColor="text1"/>
          <w:lang w:val="ru-RU"/>
        </w:rPr>
        <w:t>Општи циљ овог плана је превенција и деловање ради спречавања загађивања животне средине и повећање поштовања еколошких стандарда.</w:t>
      </w:r>
    </w:p>
    <w:p w:rsidR="00D779E7" w:rsidRPr="00332ACF" w:rsidRDefault="00D779E7" w:rsidP="00D779E7">
      <w:pPr>
        <w:ind w:left="360"/>
        <w:jc w:val="both"/>
        <w:rPr>
          <w:rFonts w:ascii="Arial" w:hAnsi="Arial" w:cs="Arial"/>
          <w:color w:val="000000" w:themeColor="text1"/>
        </w:rPr>
      </w:pPr>
      <w:r w:rsidRPr="00332ACF">
        <w:rPr>
          <w:rFonts w:ascii="Arial" w:hAnsi="Arial" w:cs="Arial"/>
          <w:color w:val="000000" w:themeColor="text1"/>
        </w:rPr>
        <w:t>Циљеви Годишњег плана инспекцијског надзора 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други елементи од значаја за планирање и вршење инспекцијског надзора.</w:t>
      </w:r>
    </w:p>
    <w:p w:rsidR="00D779E7" w:rsidRPr="00332ACF" w:rsidRDefault="00D779E7" w:rsidP="00D779E7">
      <w:pPr>
        <w:ind w:left="360"/>
        <w:jc w:val="both"/>
        <w:rPr>
          <w:rFonts w:ascii="Arial" w:hAnsi="Arial" w:cs="Arial"/>
          <w:color w:val="000000" w:themeColor="text1"/>
        </w:rPr>
      </w:pPr>
    </w:p>
    <w:p w:rsidR="00D779E7" w:rsidRPr="00332ACF" w:rsidRDefault="00D779E7" w:rsidP="00D779E7">
      <w:pPr>
        <w:ind w:left="360"/>
        <w:jc w:val="both"/>
        <w:rPr>
          <w:rFonts w:ascii="Arial" w:hAnsi="Arial" w:cs="Arial"/>
          <w:b/>
          <w:color w:val="000000" w:themeColor="text1"/>
          <w:lang w:val="ru-RU"/>
        </w:rPr>
      </w:pPr>
      <w:r w:rsidRPr="00332ACF">
        <w:rPr>
          <w:rFonts w:ascii="Arial" w:hAnsi="Arial" w:cs="Arial"/>
          <w:b/>
          <w:color w:val="000000" w:themeColor="text1"/>
          <w:lang w:val="ru-RU"/>
        </w:rPr>
        <w:t>АКТИВНОСТИ У ОКВИРУ ПРОЦЕСА ИНСПЕКЦИЈСКОГ НАДЗОРА</w:t>
      </w:r>
    </w:p>
    <w:p w:rsidR="00D779E7" w:rsidRPr="00332ACF" w:rsidRDefault="00D779E7" w:rsidP="00D779E7">
      <w:pPr>
        <w:numPr>
          <w:ilvl w:val="0"/>
          <w:numId w:val="14"/>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Примена закона и других прописа којима се уређује заштита ваздуха од загађења, за које дозволу за изградњу дају надлежни органи града</w:t>
      </w:r>
    </w:p>
    <w:p w:rsidR="00D779E7" w:rsidRPr="00332ACF" w:rsidRDefault="00D779E7" w:rsidP="00D779E7">
      <w:pPr>
        <w:numPr>
          <w:ilvl w:val="0"/>
          <w:numId w:val="14"/>
        </w:numPr>
        <w:spacing w:after="0" w:line="240" w:lineRule="auto"/>
        <w:jc w:val="both"/>
        <w:rPr>
          <w:rFonts w:ascii="Arial" w:hAnsi="Arial" w:cs="Arial"/>
          <w:color w:val="000000" w:themeColor="text1"/>
        </w:rPr>
      </w:pPr>
      <w:r w:rsidRPr="00332ACF">
        <w:rPr>
          <w:rFonts w:ascii="Arial" w:hAnsi="Arial" w:cs="Arial"/>
          <w:color w:val="000000" w:themeColor="text1"/>
          <w:lang w:val="ru-RU"/>
        </w:rPr>
        <w:t>Примена закона и других прописа којима се уређује заштита од штетног деловања буке</w:t>
      </w:r>
    </w:p>
    <w:p w:rsidR="00D779E7" w:rsidRPr="00332ACF" w:rsidRDefault="00D779E7" w:rsidP="00D779E7">
      <w:pPr>
        <w:numPr>
          <w:ilvl w:val="0"/>
          <w:numId w:val="14"/>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w:t>
      </w:r>
    </w:p>
    <w:p w:rsidR="00D779E7" w:rsidRPr="00332ACF" w:rsidRDefault="00D779E7" w:rsidP="00D779E7">
      <w:pPr>
        <w:numPr>
          <w:ilvl w:val="0"/>
          <w:numId w:val="1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Надзор </w:t>
      </w:r>
      <w:r w:rsidRPr="00332ACF">
        <w:rPr>
          <w:rFonts w:ascii="Arial" w:hAnsi="Arial" w:cs="Arial"/>
          <w:color w:val="000000" w:themeColor="text1"/>
        </w:rPr>
        <w:t>над активностима сакупљања, привременог складиштења и транспорта инертног и неопасног отпада на локацији власника отпада за које надлежни орган Града издаје дозволу</w:t>
      </w:r>
    </w:p>
    <w:p w:rsidR="00D779E7" w:rsidRPr="00332ACF" w:rsidRDefault="00D779E7" w:rsidP="00D779E7">
      <w:pPr>
        <w:numPr>
          <w:ilvl w:val="0"/>
          <w:numId w:val="14"/>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 xml:space="preserve">Надзор </w:t>
      </w:r>
      <w:r w:rsidRPr="00332ACF">
        <w:rPr>
          <w:rFonts w:ascii="Arial" w:hAnsi="Arial" w:cs="Arial"/>
          <w:color w:val="000000" w:themeColor="text1"/>
        </w:rPr>
        <w:t xml:space="preserve">над управљањем отпадом (третман, одлагање, рециклажа) за сва постројења и активности за које дозволу за </w:t>
      </w:r>
      <w:r w:rsidRPr="00332ACF">
        <w:rPr>
          <w:rFonts w:ascii="Arial" w:hAnsi="Arial" w:cs="Arial"/>
          <w:color w:val="000000" w:themeColor="text1"/>
          <w:lang w:val="ru-RU"/>
        </w:rPr>
        <w:t>рад издаје надлежни орган Града</w:t>
      </w:r>
    </w:p>
    <w:p w:rsidR="00D779E7" w:rsidRPr="00332ACF" w:rsidRDefault="00D779E7" w:rsidP="00D779E7">
      <w:pPr>
        <w:numPr>
          <w:ilvl w:val="0"/>
          <w:numId w:val="14"/>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Заштита о нејонизујућег зрачења у објектима за које одобрење за изградњу и почетак рада даје надлежни орган Града</w:t>
      </w:r>
    </w:p>
    <w:p w:rsidR="00D779E7" w:rsidRPr="00332ACF" w:rsidRDefault="00D779E7" w:rsidP="00D779E7">
      <w:pPr>
        <w:numPr>
          <w:ilvl w:val="0"/>
          <w:numId w:val="14"/>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lastRenderedPageBreak/>
        <w:t>Спровођење мера непосредне заштите, очувања и коришћења заштићених природних добара на заштићеним подручјима који су актом града проглашена заштићеним подручјима</w:t>
      </w:r>
    </w:p>
    <w:p w:rsidR="00D779E7" w:rsidRPr="00332ACF" w:rsidRDefault="00D779E7" w:rsidP="00D779E7">
      <w:pPr>
        <w:numPr>
          <w:ilvl w:val="0"/>
          <w:numId w:val="14"/>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Вођење посебних евиденција у складу са законом, као и други послови инспекцијског надзора у области заштите животне средине</w:t>
      </w:r>
    </w:p>
    <w:p w:rsidR="00D779E7" w:rsidRPr="00332ACF" w:rsidRDefault="00D779E7" w:rsidP="00D779E7">
      <w:pPr>
        <w:numPr>
          <w:ilvl w:val="0"/>
          <w:numId w:val="1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Вођење </w:t>
      </w:r>
      <w:r w:rsidRPr="00332ACF">
        <w:rPr>
          <w:rFonts w:ascii="Arial" w:hAnsi="Arial" w:cs="Arial"/>
          <w:color w:val="000000" w:themeColor="text1"/>
        </w:rPr>
        <w:t>управног и извршног поступка</w:t>
      </w:r>
    </w:p>
    <w:p w:rsidR="00D779E7" w:rsidRPr="00332ACF" w:rsidRDefault="00D779E7" w:rsidP="00D779E7">
      <w:pPr>
        <w:numPr>
          <w:ilvl w:val="0"/>
          <w:numId w:val="1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Доношење </w:t>
      </w:r>
      <w:r w:rsidRPr="00332ACF">
        <w:rPr>
          <w:rFonts w:ascii="Arial" w:hAnsi="Arial" w:cs="Arial"/>
          <w:color w:val="000000" w:themeColor="text1"/>
        </w:rPr>
        <w:t>управних аката и обављање управних радњи у поступку инспекцијског надзора у области заштите животне средине</w:t>
      </w:r>
    </w:p>
    <w:p w:rsidR="00D779E7" w:rsidRPr="00332ACF" w:rsidRDefault="00D779E7" w:rsidP="00D779E7">
      <w:pPr>
        <w:numPr>
          <w:ilvl w:val="0"/>
          <w:numId w:val="1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Подношење </w:t>
      </w:r>
      <w:r w:rsidRPr="00332ACF">
        <w:rPr>
          <w:rFonts w:ascii="Arial" w:hAnsi="Arial" w:cs="Arial"/>
          <w:color w:val="000000" w:themeColor="text1"/>
        </w:rPr>
        <w:t>захтева за покретање прекршајног поступка</w:t>
      </w:r>
    </w:p>
    <w:p w:rsidR="00D779E7" w:rsidRPr="00332ACF" w:rsidRDefault="00D779E7" w:rsidP="00D779E7">
      <w:pPr>
        <w:numPr>
          <w:ilvl w:val="0"/>
          <w:numId w:val="14"/>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Припремање </w:t>
      </w:r>
      <w:r w:rsidRPr="00332ACF">
        <w:rPr>
          <w:rFonts w:ascii="Arial" w:hAnsi="Arial" w:cs="Arial"/>
          <w:color w:val="000000" w:themeColor="text1"/>
        </w:rPr>
        <w:t>извештаја и информација о извршеном инспекцијском надзору</w:t>
      </w:r>
    </w:p>
    <w:p w:rsidR="00D779E7" w:rsidRPr="00332ACF" w:rsidRDefault="00D779E7" w:rsidP="00D779E7">
      <w:pPr>
        <w:ind w:left="720"/>
        <w:jc w:val="both"/>
        <w:rPr>
          <w:rFonts w:ascii="Arial" w:hAnsi="Arial" w:cs="Arial"/>
          <w:color w:val="000000" w:themeColor="text1"/>
          <w:lang w:val="ru-RU"/>
        </w:rPr>
      </w:pPr>
    </w:p>
    <w:p w:rsidR="00D779E7" w:rsidRPr="00332ACF" w:rsidRDefault="00D779E7" w:rsidP="00D779E7">
      <w:pPr>
        <w:ind w:firstLine="720"/>
        <w:jc w:val="both"/>
        <w:rPr>
          <w:rFonts w:ascii="Arial" w:hAnsi="Arial" w:cs="Arial"/>
          <w:color w:val="000000" w:themeColor="text1"/>
        </w:rPr>
      </w:pPr>
      <w:r w:rsidRPr="00332ACF">
        <w:rPr>
          <w:rFonts w:ascii="Arial" w:hAnsi="Arial" w:cs="Arial"/>
          <w:b/>
          <w:color w:val="000000" w:themeColor="text1"/>
        </w:rPr>
        <w:t>Надзор:</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Инспектор за заштиту животне средине обавља надзор над применом прописа у оквиру послова поверених законом, као и надзор над применом градских одлука донетих на основу закона и других прописа у области заштите животне средине.</w:t>
      </w:r>
    </w:p>
    <w:p w:rsidR="00D779E7" w:rsidRPr="00332ACF" w:rsidRDefault="00D779E7" w:rsidP="00D779E7">
      <w:pPr>
        <w:ind w:firstLine="720"/>
        <w:jc w:val="both"/>
        <w:rPr>
          <w:rFonts w:ascii="Arial" w:hAnsi="Arial" w:cs="Arial"/>
          <w:color w:val="000000" w:themeColor="text1"/>
        </w:rPr>
      </w:pPr>
      <w:r w:rsidRPr="00332ACF">
        <w:rPr>
          <w:rFonts w:ascii="Arial" w:hAnsi="Arial" w:cs="Arial"/>
          <w:color w:val="000000" w:themeColor="text1"/>
        </w:rPr>
        <w:t xml:space="preserve"> </w:t>
      </w:r>
      <w:r w:rsidRPr="00332ACF">
        <w:rPr>
          <w:rFonts w:ascii="Arial" w:hAnsi="Arial" w:cs="Arial"/>
          <w:b/>
          <w:color w:val="000000" w:themeColor="text1"/>
        </w:rPr>
        <w:t>Активности у оквиру процеса инспекцијског надзора:</w:t>
      </w:r>
      <w:r w:rsidRPr="00332ACF">
        <w:rPr>
          <w:rFonts w:ascii="Arial" w:hAnsi="Arial" w:cs="Arial"/>
          <w:color w:val="000000" w:themeColor="text1"/>
        </w:rPr>
        <w:t xml:space="preserve"> </w:t>
      </w:r>
    </w:p>
    <w:p w:rsidR="00D779E7" w:rsidRPr="00332ACF" w:rsidRDefault="00D779E7" w:rsidP="00D779E7">
      <w:pPr>
        <w:ind w:firstLine="720"/>
        <w:jc w:val="both"/>
        <w:rPr>
          <w:rFonts w:ascii="Arial" w:hAnsi="Arial" w:cs="Arial"/>
          <w:color w:val="000000" w:themeColor="text1"/>
        </w:rPr>
      </w:pPr>
      <w:r w:rsidRPr="00332ACF">
        <w:rPr>
          <w:rFonts w:ascii="Arial" w:hAnsi="Arial" w:cs="Arial"/>
          <w:color w:val="000000" w:themeColor="text1"/>
        </w:rPr>
        <w:t>-Примена закона и других прописа којима се уређује заштита животне средине</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-Примена закона и других прописа којима се уређује заштита од штетног деловања буке</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-Утврђивање испуњености услова заштите животне средине за обављање делатности</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-Контрола спровођења мера заштите животне средине утврђених Студијом о процени утицаја и налагања подношења захтева за одлучивање о потреби израде студије о процени утицаја на животну средину</w:t>
      </w:r>
    </w:p>
    <w:p w:rsidR="00D779E7" w:rsidRPr="00332ACF" w:rsidRDefault="00D779E7" w:rsidP="00D779E7">
      <w:pPr>
        <w:ind w:firstLine="720"/>
        <w:jc w:val="both"/>
        <w:rPr>
          <w:rFonts w:ascii="Arial" w:hAnsi="Arial" w:cs="Arial"/>
          <w:color w:val="000000" w:themeColor="text1"/>
        </w:rPr>
      </w:pPr>
      <w:r w:rsidRPr="00332ACF">
        <w:rPr>
          <w:rFonts w:ascii="Arial" w:hAnsi="Arial" w:cs="Arial"/>
          <w:color w:val="000000" w:themeColor="text1"/>
        </w:rPr>
        <w:t>-Контрола поступања са неопасним отпадом</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-Надзор над применом техничких стандарда заштите животне средине, спровођење мера за заштиту животне средине и контрола стања животне средине утврђених решењем, дозволом, односно другим обавезујућим актима којима се одређују услови за рад постројења</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-Надзор над активностима сакупљања, привременог складиштења и транспорта инертног и неопасног отпада на локацији власника отпада за које надлежни орган Града Вршца издаје дозволу</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-Заштита од нејонизујуђих зрачења у објектима за које одобрење за изградњу и почетак рада даје надлежни огран Града</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-Спровођење мера непосредне заштите, очувања и коришћења заштићених природних добара на заштићеном подручјима који су актом Града проглашени заштићеним подручјима</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lastRenderedPageBreak/>
        <w:t xml:space="preserve">-Вођење посебних евиденција у складу са законом, као и други послови </w:t>
      </w:r>
      <w:r w:rsidRPr="00332ACF">
        <w:rPr>
          <w:rFonts w:ascii="Arial" w:hAnsi="Arial" w:cs="Arial"/>
          <w:color w:val="000000" w:themeColor="text1"/>
          <w:lang w:val="sr-Cyrl-CS"/>
        </w:rPr>
        <w:t xml:space="preserve"> </w:t>
      </w:r>
      <w:r w:rsidRPr="00332ACF">
        <w:rPr>
          <w:rFonts w:ascii="Arial" w:hAnsi="Arial" w:cs="Arial"/>
          <w:color w:val="000000" w:themeColor="text1"/>
        </w:rPr>
        <w:t>инспекцијског надзора у области заштите животне средине</w:t>
      </w:r>
    </w:p>
    <w:p w:rsidR="00D779E7" w:rsidRPr="00332ACF" w:rsidRDefault="00D779E7" w:rsidP="00D779E7">
      <w:pPr>
        <w:ind w:firstLine="720"/>
        <w:jc w:val="both"/>
        <w:rPr>
          <w:rFonts w:ascii="Arial" w:hAnsi="Arial" w:cs="Arial"/>
          <w:color w:val="000000" w:themeColor="text1"/>
        </w:rPr>
      </w:pPr>
      <w:r w:rsidRPr="00332ACF">
        <w:rPr>
          <w:rFonts w:ascii="Arial" w:hAnsi="Arial" w:cs="Arial"/>
          <w:color w:val="000000" w:themeColor="text1"/>
        </w:rPr>
        <w:t>-Вођење управног и извршног поступка</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-Доношење управних аката и обављање управних радњи у поступку инспекцијског надзора у области заштите животне средине</w:t>
      </w:r>
    </w:p>
    <w:p w:rsidR="00D779E7" w:rsidRPr="00332ACF" w:rsidRDefault="00D779E7" w:rsidP="00D779E7">
      <w:pPr>
        <w:ind w:left="720"/>
        <w:jc w:val="both"/>
        <w:rPr>
          <w:rFonts w:ascii="Arial" w:hAnsi="Arial" w:cs="Arial"/>
          <w:color w:val="000000" w:themeColor="text1"/>
        </w:rPr>
      </w:pPr>
      <w:r w:rsidRPr="00332ACF">
        <w:rPr>
          <w:rFonts w:ascii="Arial" w:hAnsi="Arial" w:cs="Arial"/>
          <w:color w:val="000000" w:themeColor="text1"/>
        </w:rPr>
        <w:t>-Подношење захтева за покретање прекршајног потупка, подношење пријаве за покретање поступка за привредни преступ и подношење кривичне пријаве</w:t>
      </w:r>
    </w:p>
    <w:p w:rsidR="00D779E7" w:rsidRPr="00332ACF" w:rsidRDefault="00D779E7" w:rsidP="000A5625">
      <w:pPr>
        <w:ind w:firstLine="720"/>
        <w:jc w:val="both"/>
        <w:rPr>
          <w:rFonts w:ascii="Arial" w:hAnsi="Arial" w:cs="Arial"/>
          <w:color w:val="000000" w:themeColor="text1"/>
          <w:lang w:val="ru-RU"/>
        </w:rPr>
      </w:pPr>
      <w:r w:rsidRPr="00332ACF">
        <w:rPr>
          <w:rFonts w:ascii="Arial" w:hAnsi="Arial" w:cs="Arial"/>
          <w:color w:val="000000" w:themeColor="text1"/>
        </w:rPr>
        <w:t>-Припремање извештаја и информација о извршеном инспекцијском надзору</w:t>
      </w:r>
    </w:p>
    <w:p w:rsidR="00D779E7" w:rsidRPr="00332ACF" w:rsidRDefault="00D779E7" w:rsidP="00D779E7">
      <w:pPr>
        <w:ind w:left="720"/>
        <w:jc w:val="both"/>
        <w:rPr>
          <w:rFonts w:ascii="Arial" w:hAnsi="Arial" w:cs="Arial"/>
          <w:color w:val="000000" w:themeColor="text1"/>
          <w:lang w:val="ru-RU"/>
        </w:rPr>
      </w:pPr>
      <w:r w:rsidRPr="00332ACF">
        <w:rPr>
          <w:rFonts w:ascii="Arial" w:hAnsi="Arial" w:cs="Arial"/>
          <w:color w:val="000000" w:themeColor="text1"/>
          <w:lang w:val="ru-RU"/>
        </w:rPr>
        <w:t>У току 2019. године инспектор ће вршити и:</w:t>
      </w:r>
    </w:p>
    <w:p w:rsidR="00D779E7" w:rsidRPr="00332ACF" w:rsidRDefault="00D779E7" w:rsidP="00D779E7">
      <w:pPr>
        <w:numPr>
          <w:ilvl w:val="1"/>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Ванредне </w:t>
      </w:r>
      <w:r w:rsidRPr="00332ACF">
        <w:rPr>
          <w:rFonts w:ascii="Arial" w:hAnsi="Arial" w:cs="Arial"/>
          <w:color w:val="000000" w:themeColor="text1"/>
        </w:rPr>
        <w:t>и контролне инспекцијске надзоре</w:t>
      </w:r>
    </w:p>
    <w:p w:rsidR="00D779E7" w:rsidRPr="00332ACF" w:rsidRDefault="00D779E7" w:rsidP="00D779E7">
      <w:pPr>
        <w:numPr>
          <w:ilvl w:val="1"/>
          <w:numId w:val="16"/>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Остале </w:t>
      </w:r>
      <w:r w:rsidRPr="00332ACF">
        <w:rPr>
          <w:rFonts w:ascii="Arial" w:hAnsi="Arial" w:cs="Arial"/>
          <w:color w:val="000000" w:themeColor="text1"/>
        </w:rPr>
        <w:t>послове из области животне средине</w:t>
      </w:r>
    </w:p>
    <w:p w:rsidR="00D779E7" w:rsidRPr="00332ACF" w:rsidRDefault="00D779E7" w:rsidP="00D779E7">
      <w:pPr>
        <w:numPr>
          <w:ilvl w:val="1"/>
          <w:numId w:val="16"/>
        </w:numPr>
        <w:spacing w:after="0" w:line="240" w:lineRule="auto"/>
        <w:rPr>
          <w:rFonts w:ascii="Arial" w:hAnsi="Arial" w:cs="Arial"/>
          <w:color w:val="000000" w:themeColor="text1"/>
        </w:rPr>
      </w:pPr>
      <w:r w:rsidRPr="00332ACF">
        <w:rPr>
          <w:rFonts w:ascii="Arial" w:hAnsi="Arial" w:cs="Arial"/>
          <w:color w:val="000000" w:themeColor="text1"/>
          <w:lang w:val="ru-RU"/>
        </w:rPr>
        <w:t xml:space="preserve">Учешће </w:t>
      </w:r>
      <w:r w:rsidRPr="00332ACF">
        <w:rPr>
          <w:rFonts w:ascii="Arial" w:hAnsi="Arial" w:cs="Arial"/>
          <w:color w:val="000000" w:themeColor="text1"/>
        </w:rPr>
        <w:t>на радионицама, семинарима, курсевима, обукама итд</w:t>
      </w:r>
      <w:r w:rsidRPr="00332ACF">
        <w:rPr>
          <w:rFonts w:ascii="Arial" w:hAnsi="Arial" w:cs="Arial"/>
          <w:color w:val="000000" w:themeColor="text1"/>
          <w:lang w:val="sr-Cyrl-CS"/>
        </w:rPr>
        <w:t>.</w:t>
      </w:r>
    </w:p>
    <w:p w:rsidR="00ED6313" w:rsidRPr="00332ACF" w:rsidRDefault="00ED6313" w:rsidP="00D779E7">
      <w:pPr>
        <w:jc w:val="both"/>
        <w:rPr>
          <w:rFonts w:ascii="Arial" w:hAnsi="Arial" w:cs="Arial"/>
          <w:color w:val="000000" w:themeColor="text1"/>
          <w:lang w:val="sr-Cyrl-CS"/>
        </w:rPr>
      </w:pPr>
    </w:p>
    <w:p w:rsidR="00ED6313" w:rsidRPr="00332ACF" w:rsidRDefault="00ED6313" w:rsidP="00D779E7">
      <w:pPr>
        <w:jc w:val="both"/>
        <w:rPr>
          <w:rFonts w:ascii="Arial" w:hAnsi="Arial" w:cs="Arial"/>
          <w:color w:val="000000" w:themeColor="text1"/>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6"/>
        <w:gridCol w:w="3234"/>
        <w:gridCol w:w="6"/>
      </w:tblGrid>
      <w:tr w:rsidR="00D779E7" w:rsidRPr="00332ACF" w:rsidTr="007E6AB2">
        <w:trPr>
          <w:gridAfter w:val="1"/>
          <w:wAfter w:w="6" w:type="dxa"/>
          <w:trHeight w:val="460"/>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Ред. Бр.</w:t>
            </w:r>
          </w:p>
        </w:tc>
        <w:tc>
          <w:tcPr>
            <w:tcW w:w="3786" w:type="dxa"/>
            <w:shd w:val="clear" w:color="auto" w:fill="auto"/>
          </w:tcPr>
          <w:p w:rsidR="00D779E7" w:rsidRPr="00332ACF" w:rsidRDefault="00D779E7" w:rsidP="007E6AB2">
            <w:pPr>
              <w:jc w:val="both"/>
              <w:rPr>
                <w:rFonts w:ascii="Arial" w:hAnsi="Arial" w:cs="Arial"/>
                <w:b/>
                <w:color w:val="000000" w:themeColor="text1"/>
                <w:lang w:val="sr-Cyrl-CS"/>
              </w:rPr>
            </w:pPr>
            <w:r w:rsidRPr="00332ACF">
              <w:rPr>
                <w:rFonts w:ascii="Arial" w:hAnsi="Arial" w:cs="Arial"/>
                <w:b/>
                <w:color w:val="000000" w:themeColor="text1"/>
                <w:lang w:val="sr-Cyrl-CS"/>
              </w:rPr>
              <w:t>Област надзора</w:t>
            </w:r>
          </w:p>
        </w:tc>
        <w:tc>
          <w:tcPr>
            <w:tcW w:w="3234" w:type="dxa"/>
            <w:shd w:val="clear" w:color="auto" w:fill="auto"/>
          </w:tcPr>
          <w:p w:rsidR="00D779E7" w:rsidRPr="00332ACF" w:rsidRDefault="00D779E7" w:rsidP="007E6AB2">
            <w:pPr>
              <w:jc w:val="both"/>
              <w:rPr>
                <w:rFonts w:ascii="Arial" w:hAnsi="Arial" w:cs="Arial"/>
                <w:b/>
                <w:color w:val="000000" w:themeColor="text1"/>
                <w:lang w:val="sr-Cyrl-CS"/>
              </w:rPr>
            </w:pPr>
            <w:r w:rsidRPr="00332ACF">
              <w:rPr>
                <w:rFonts w:ascii="Arial" w:hAnsi="Arial" w:cs="Arial"/>
                <w:b/>
                <w:color w:val="000000" w:themeColor="text1"/>
                <w:lang w:val="sr-Cyrl-CS"/>
              </w:rPr>
              <w:t>Активност</w:t>
            </w:r>
          </w:p>
        </w:tc>
      </w:tr>
      <w:tr w:rsidR="00D779E7" w:rsidRPr="00332ACF" w:rsidTr="007E6AB2">
        <w:trPr>
          <w:gridAfter w:val="1"/>
          <w:wAfter w:w="6" w:type="dxa"/>
          <w:trHeight w:val="840"/>
        </w:trPr>
        <w:tc>
          <w:tcPr>
            <w:tcW w:w="648" w:type="dxa"/>
            <w:vMerge w:val="restart"/>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1.</w:t>
            </w:r>
          </w:p>
        </w:tc>
        <w:tc>
          <w:tcPr>
            <w:tcW w:w="3786" w:type="dxa"/>
            <w:vMerge w:val="restart"/>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Спровођење Закона о заштити животне средине</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Редован инспекцијски назор привредних субјеката који подлежу обавези прописаној Законом о заштити животне средине</w:t>
            </w:r>
          </w:p>
        </w:tc>
      </w:tr>
      <w:tr w:rsidR="00D779E7" w:rsidRPr="00332ACF" w:rsidTr="007E6AB2">
        <w:trPr>
          <w:gridAfter w:val="1"/>
          <w:wAfter w:w="6" w:type="dxa"/>
          <w:trHeight w:val="690"/>
        </w:trPr>
        <w:tc>
          <w:tcPr>
            <w:tcW w:w="648" w:type="dxa"/>
            <w:vMerge/>
            <w:shd w:val="clear" w:color="auto" w:fill="auto"/>
          </w:tcPr>
          <w:p w:rsidR="00D779E7" w:rsidRPr="00332ACF" w:rsidRDefault="00D779E7" w:rsidP="007E6AB2">
            <w:pPr>
              <w:jc w:val="both"/>
              <w:rPr>
                <w:rFonts w:ascii="Arial" w:hAnsi="Arial" w:cs="Arial"/>
                <w:color w:val="000000" w:themeColor="text1"/>
                <w:lang w:val="sr-Cyrl-CS"/>
              </w:rPr>
            </w:pPr>
          </w:p>
        </w:tc>
        <w:tc>
          <w:tcPr>
            <w:tcW w:w="3786" w:type="dxa"/>
            <w:vMerge/>
            <w:shd w:val="clear" w:color="auto" w:fill="auto"/>
          </w:tcPr>
          <w:p w:rsidR="00D779E7" w:rsidRPr="00332ACF" w:rsidRDefault="00D779E7" w:rsidP="007E6AB2">
            <w:pPr>
              <w:jc w:val="both"/>
              <w:rPr>
                <w:rFonts w:ascii="Arial" w:hAnsi="Arial" w:cs="Arial"/>
                <w:color w:val="000000" w:themeColor="text1"/>
                <w:lang w:val="sr-Cyrl-CS"/>
              </w:rPr>
            </w:pP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Ванредни инспекцијски надзор енерг</w:t>
            </w:r>
            <w:r w:rsidRPr="00332ACF">
              <w:rPr>
                <w:rFonts w:ascii="Arial" w:hAnsi="Arial" w:cs="Arial"/>
                <w:color w:val="000000" w:themeColor="text1"/>
              </w:rPr>
              <w:t>e</w:t>
            </w:r>
            <w:r w:rsidRPr="00332ACF">
              <w:rPr>
                <w:rFonts w:ascii="Arial" w:hAnsi="Arial" w:cs="Arial"/>
                <w:color w:val="000000" w:themeColor="text1"/>
                <w:lang w:val="sr-Cyrl-CS"/>
              </w:rPr>
              <w:t>тских обј</w:t>
            </w:r>
            <w:r w:rsidRPr="00332ACF">
              <w:rPr>
                <w:rFonts w:ascii="Arial" w:hAnsi="Arial" w:cs="Arial"/>
                <w:color w:val="000000" w:themeColor="text1"/>
              </w:rPr>
              <w:t>e</w:t>
            </w:r>
            <w:r w:rsidRPr="00332ACF">
              <w:rPr>
                <w:rFonts w:ascii="Arial" w:hAnsi="Arial" w:cs="Arial"/>
                <w:color w:val="000000" w:themeColor="text1"/>
                <w:lang w:val="sr-Cyrl-CS"/>
              </w:rPr>
              <w:t>к</w:t>
            </w:r>
            <w:r w:rsidRPr="00332ACF">
              <w:rPr>
                <w:rFonts w:ascii="Arial" w:hAnsi="Arial" w:cs="Arial"/>
                <w:color w:val="000000" w:themeColor="text1"/>
              </w:rPr>
              <w:t>a</w:t>
            </w:r>
            <w:r w:rsidRPr="00332ACF">
              <w:rPr>
                <w:rFonts w:ascii="Arial" w:hAnsi="Arial" w:cs="Arial"/>
                <w:color w:val="000000" w:themeColor="text1"/>
                <w:lang w:val="sr-Cyrl-CS"/>
              </w:rPr>
              <w:t xml:space="preserve">та за издавање извештаја о испуњености услова и захтева утврђених прописима о заштити животне средине за енергетске објекте и остале уређаје, инсталације или постројења која се користе за обављање енергетске делатности </w:t>
            </w:r>
          </w:p>
        </w:tc>
      </w:tr>
      <w:tr w:rsidR="00D779E7" w:rsidRPr="00332ACF" w:rsidTr="007E6AB2">
        <w:trPr>
          <w:gridAfter w:val="1"/>
          <w:wAfter w:w="6" w:type="dxa"/>
          <w:trHeight w:val="1500"/>
        </w:trPr>
        <w:tc>
          <w:tcPr>
            <w:tcW w:w="648" w:type="dxa"/>
            <w:vMerge w:val="restart"/>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lastRenderedPageBreak/>
              <w:t>2.</w:t>
            </w:r>
          </w:p>
        </w:tc>
        <w:tc>
          <w:tcPr>
            <w:tcW w:w="3786" w:type="dxa"/>
            <w:vMerge w:val="restart"/>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 xml:space="preserve">Контола произвођача инертног и неопасног отпада, у објектима привредних субјкета за које надлежни орган града издаје одобрење за градњу/употребну дозволу </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Редован инспекцијски надзор привредних субјекта који генеришу инертан и неопасан отпад</w:t>
            </w:r>
          </w:p>
        </w:tc>
      </w:tr>
      <w:tr w:rsidR="00D779E7" w:rsidRPr="00332ACF" w:rsidTr="007E6AB2">
        <w:trPr>
          <w:gridAfter w:val="1"/>
          <w:wAfter w:w="6" w:type="dxa"/>
          <w:trHeight w:val="1345"/>
        </w:trPr>
        <w:tc>
          <w:tcPr>
            <w:tcW w:w="648" w:type="dxa"/>
            <w:vMerge/>
            <w:shd w:val="clear" w:color="auto" w:fill="auto"/>
          </w:tcPr>
          <w:p w:rsidR="00D779E7" w:rsidRPr="00332ACF" w:rsidRDefault="00D779E7" w:rsidP="007E6AB2">
            <w:pPr>
              <w:jc w:val="both"/>
              <w:rPr>
                <w:rFonts w:ascii="Arial" w:hAnsi="Arial" w:cs="Arial"/>
                <w:color w:val="000000" w:themeColor="text1"/>
                <w:lang w:val="sr-Cyrl-CS"/>
              </w:rPr>
            </w:pPr>
          </w:p>
        </w:tc>
        <w:tc>
          <w:tcPr>
            <w:tcW w:w="3786" w:type="dxa"/>
            <w:vMerge/>
            <w:shd w:val="clear" w:color="auto" w:fill="auto"/>
          </w:tcPr>
          <w:p w:rsidR="00D779E7" w:rsidRPr="00332ACF" w:rsidRDefault="00D779E7" w:rsidP="007E6AB2">
            <w:pPr>
              <w:jc w:val="both"/>
              <w:rPr>
                <w:rFonts w:ascii="Arial" w:hAnsi="Arial" w:cs="Arial"/>
                <w:color w:val="000000" w:themeColor="text1"/>
                <w:lang w:val="sr-Cyrl-CS"/>
              </w:rPr>
            </w:pP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Ванредни инспекцијски надзор који се односи на незаконит поступање са генерисаним отпадом код привредних субјеката</w:t>
            </w:r>
          </w:p>
        </w:tc>
      </w:tr>
      <w:tr w:rsidR="00D779E7" w:rsidRPr="00332ACF" w:rsidTr="007E6AB2">
        <w:trPr>
          <w:gridAfter w:val="1"/>
          <w:wAfter w:w="6" w:type="dxa"/>
          <w:trHeight w:val="2826"/>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3.</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Контрола сакупљања,транспорта, складиштења, поновног искоришћења и одлагање инертног  и неопасног отпада за који је надлежни орган града издаје дозволу на основу закона о управљању отпадом</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Редован инспекцијски надзор оператера</w:t>
            </w:r>
          </w:p>
          <w:p w:rsidR="00D779E7" w:rsidRPr="00332ACF" w:rsidRDefault="00D779E7" w:rsidP="007E6AB2">
            <w:pPr>
              <w:jc w:val="both"/>
              <w:rPr>
                <w:rFonts w:ascii="Arial" w:hAnsi="Arial" w:cs="Arial"/>
                <w:color w:val="000000" w:themeColor="text1"/>
                <w:lang w:val="sr-Cyrl-CS"/>
              </w:rPr>
            </w:pPr>
          </w:p>
        </w:tc>
      </w:tr>
      <w:tr w:rsidR="00D779E7" w:rsidRPr="00332ACF" w:rsidTr="007E6AB2">
        <w:trPr>
          <w:gridAfter w:val="1"/>
          <w:wAfter w:w="6" w:type="dxa"/>
          <w:trHeight w:val="900"/>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4.</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Контрола примене одредби Закона о заштити природе на заштићеним подручјима које проглашава надлежни орган града</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Редован инсп. надзор спровођења мера заштите животне средине у заштићеним природних подручјима</w:t>
            </w:r>
          </w:p>
        </w:tc>
      </w:tr>
      <w:tr w:rsidR="00D779E7" w:rsidRPr="00332ACF" w:rsidTr="007E6AB2">
        <w:trPr>
          <w:gridAfter w:val="1"/>
          <w:wAfter w:w="6" w:type="dxa"/>
          <w:trHeight w:val="1970"/>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5.</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Контрола примене одредби Закона о процени утицаја на животну средину за пројекте за које орган јединице локалне самоуправе надлежан за вођење поступка процене утицаја</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Редован инспекцијски надзор привредних субјеката који подлежу обавези прописаној Законом о процени утицаја на животну средину</w:t>
            </w:r>
          </w:p>
        </w:tc>
      </w:tr>
      <w:tr w:rsidR="00D779E7" w:rsidRPr="00332ACF" w:rsidTr="007E6AB2">
        <w:trPr>
          <w:gridAfter w:val="1"/>
          <w:wAfter w:w="6" w:type="dxa"/>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6.</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Контрола над спровођењем мера заштите ваздуха од загађивања у објектима за које надлежни орган града издаје одобрење за градњу/употребну дозволу</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 xml:space="preserve"> Редован инспекцијски надзор привредних субјеката који подлежу обавези прописаној Законом о заштити ваздуха</w:t>
            </w:r>
          </w:p>
        </w:tc>
      </w:tr>
      <w:tr w:rsidR="00D779E7" w:rsidRPr="00332ACF" w:rsidTr="007E6AB2">
        <w:trPr>
          <w:gridAfter w:val="1"/>
          <w:wAfter w:w="6" w:type="dxa"/>
          <w:trHeight w:val="2010"/>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7.</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Контрола на основу израђеног Плана мерења емисије загађујућих материја код стационарних извора загађивање</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 xml:space="preserve">Редован инсп. надзор привредних субјеката који подлежу обавезама прописаним Законом о заштити ваздуха на основу донетог Плана мерења емисије загађујућих материја </w:t>
            </w:r>
            <w:r w:rsidRPr="00332ACF">
              <w:rPr>
                <w:rFonts w:ascii="Arial" w:hAnsi="Arial" w:cs="Arial"/>
                <w:color w:val="000000" w:themeColor="text1"/>
                <w:lang w:val="sr-Cyrl-CS"/>
              </w:rPr>
              <w:lastRenderedPageBreak/>
              <w:t>код стационарних извора загађивања</w:t>
            </w:r>
          </w:p>
        </w:tc>
      </w:tr>
      <w:tr w:rsidR="00D779E7" w:rsidRPr="00332ACF" w:rsidTr="007E6AB2">
        <w:trPr>
          <w:gridAfter w:val="1"/>
          <w:wAfter w:w="6" w:type="dxa"/>
          <w:trHeight w:val="1155"/>
        </w:trPr>
        <w:tc>
          <w:tcPr>
            <w:tcW w:w="648"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lastRenderedPageBreak/>
              <w:t>8.</w:t>
            </w:r>
          </w:p>
        </w:tc>
        <w:tc>
          <w:tcPr>
            <w:tcW w:w="3786"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Инсп</w:t>
            </w:r>
            <w:r w:rsidRPr="00332ACF">
              <w:rPr>
                <w:rFonts w:ascii="Arial" w:hAnsi="Arial" w:cs="Arial"/>
                <w:color w:val="000000" w:themeColor="text1"/>
              </w:rPr>
              <w:t>e</w:t>
            </w:r>
            <w:r w:rsidRPr="00332ACF">
              <w:rPr>
                <w:rFonts w:ascii="Arial" w:hAnsi="Arial" w:cs="Arial"/>
                <w:color w:val="000000" w:themeColor="text1"/>
                <w:lang w:val="ru-RU"/>
              </w:rPr>
              <w:t>кцијски надзор над изворима нејонизујућих зарачења за које одобрење за изградњу</w:t>
            </w:r>
            <w:r w:rsidRPr="00332ACF">
              <w:rPr>
                <w:rFonts w:ascii="Arial" w:hAnsi="Arial" w:cs="Arial"/>
                <w:color w:val="000000" w:themeColor="text1"/>
              </w:rPr>
              <w:t xml:space="preserve"> и почетак рад</w:t>
            </w:r>
            <w:r w:rsidRPr="00332ACF">
              <w:rPr>
                <w:rFonts w:ascii="Arial" w:hAnsi="Arial" w:cs="Arial"/>
                <w:color w:val="000000" w:themeColor="text1"/>
                <w:lang w:val="ru-RU"/>
              </w:rPr>
              <w:t>а издаје надлежни орган града</w:t>
            </w:r>
          </w:p>
        </w:tc>
        <w:tc>
          <w:tcPr>
            <w:tcW w:w="3234"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sr-Cyrl-CS"/>
              </w:rPr>
              <w:t>Редован инсп. надзор привредних субјеката који подлежу обавезама прописаним Законом о заштити</w:t>
            </w:r>
            <w:r w:rsidRPr="00332ACF">
              <w:rPr>
                <w:rFonts w:ascii="Arial" w:hAnsi="Arial" w:cs="Arial"/>
                <w:color w:val="000000" w:themeColor="text1"/>
              </w:rPr>
              <w:t xml:space="preserve"> од нејонизујућ</w:t>
            </w:r>
            <w:r w:rsidRPr="00332ACF">
              <w:rPr>
                <w:rFonts w:ascii="Arial" w:hAnsi="Arial" w:cs="Arial"/>
                <w:color w:val="000000" w:themeColor="text1"/>
                <w:lang w:val="ru-RU"/>
              </w:rPr>
              <w:t>их зрачења</w:t>
            </w:r>
          </w:p>
        </w:tc>
      </w:tr>
      <w:tr w:rsidR="00D779E7" w:rsidRPr="00332ACF" w:rsidTr="007E6AB2">
        <w:trPr>
          <w:gridAfter w:val="1"/>
          <w:wAfter w:w="6" w:type="dxa"/>
          <w:trHeight w:val="1275"/>
        </w:trPr>
        <w:tc>
          <w:tcPr>
            <w:tcW w:w="648"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9.</w:t>
            </w:r>
          </w:p>
        </w:tc>
        <w:tc>
          <w:tcPr>
            <w:tcW w:w="3786"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sr-Cyrl-CS"/>
              </w:rPr>
              <w:t>Контрола извора буке који се користе при обављању делатности</w:t>
            </w: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tc>
        <w:tc>
          <w:tcPr>
            <w:tcW w:w="3234"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Редован инсп. надзор привредних субјеката који подлежу обавезама прописаним Законом</w:t>
            </w:r>
            <w:r w:rsidRPr="00332ACF">
              <w:rPr>
                <w:rFonts w:ascii="Arial" w:hAnsi="Arial" w:cs="Arial"/>
                <w:color w:val="000000" w:themeColor="text1"/>
              </w:rPr>
              <w:t xml:space="preserve"> о заштити б</w:t>
            </w:r>
            <w:r w:rsidRPr="00332ACF">
              <w:rPr>
                <w:rFonts w:ascii="Arial" w:hAnsi="Arial" w:cs="Arial"/>
                <w:color w:val="000000" w:themeColor="text1"/>
                <w:lang w:val="ru-RU"/>
              </w:rPr>
              <w:t>уке у животној средини</w:t>
            </w:r>
          </w:p>
        </w:tc>
      </w:tr>
      <w:tr w:rsidR="00D779E7" w:rsidRPr="00332ACF" w:rsidTr="007E6AB2">
        <w:trPr>
          <w:gridAfter w:val="1"/>
          <w:wAfter w:w="6" w:type="dxa"/>
        </w:trPr>
        <w:tc>
          <w:tcPr>
            <w:tcW w:w="648"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10.</w:t>
            </w:r>
          </w:p>
        </w:tc>
        <w:tc>
          <w:tcPr>
            <w:tcW w:w="3786"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 xml:space="preserve">Контрола привредних субјеката који поседују дозволу за обављање </w:t>
            </w:r>
            <w:r w:rsidRPr="00332ACF">
              <w:rPr>
                <w:rFonts w:ascii="Arial" w:hAnsi="Arial" w:cs="Arial"/>
                <w:color w:val="000000" w:themeColor="text1"/>
              </w:rPr>
              <w:t xml:space="preserve"> делатности промета </w:t>
            </w:r>
            <w:r w:rsidRPr="00332ACF">
              <w:rPr>
                <w:rFonts w:ascii="Arial" w:hAnsi="Arial" w:cs="Arial"/>
                <w:color w:val="000000" w:themeColor="text1"/>
                <w:lang w:val="ru-RU"/>
              </w:rPr>
              <w:t>нарочито опасних хемикалија издату од стране надлежног органа града</w:t>
            </w:r>
          </w:p>
        </w:tc>
        <w:tc>
          <w:tcPr>
            <w:tcW w:w="3234"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Редован инсп. надзор привредних субјеката који подлежу обавезама прописаним Законом</w:t>
            </w:r>
            <w:r w:rsidRPr="00332ACF">
              <w:rPr>
                <w:rFonts w:ascii="Arial" w:hAnsi="Arial" w:cs="Arial"/>
                <w:color w:val="000000" w:themeColor="text1"/>
              </w:rPr>
              <w:t xml:space="preserve"> о </w:t>
            </w:r>
            <w:r w:rsidRPr="00332ACF">
              <w:rPr>
                <w:rFonts w:ascii="Arial" w:hAnsi="Arial" w:cs="Arial"/>
                <w:color w:val="000000" w:themeColor="text1"/>
                <w:lang w:val="ru-RU"/>
              </w:rPr>
              <w:t>хемикалијама</w:t>
            </w:r>
          </w:p>
        </w:tc>
      </w:tr>
      <w:tr w:rsidR="00D779E7" w:rsidRPr="00332ACF" w:rsidTr="007E6AB2">
        <w:trPr>
          <w:gridAfter w:val="1"/>
          <w:wAfter w:w="6" w:type="dxa"/>
        </w:trPr>
        <w:tc>
          <w:tcPr>
            <w:tcW w:w="648"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11.</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Превентивно деловање</w:t>
            </w:r>
          </w:p>
        </w:tc>
        <w:tc>
          <w:tcPr>
            <w:tcW w:w="3234"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Објављивање</w:t>
            </w:r>
            <w:r w:rsidRPr="00332ACF">
              <w:rPr>
                <w:rFonts w:ascii="Arial" w:hAnsi="Arial" w:cs="Arial"/>
                <w:color w:val="000000" w:themeColor="text1"/>
              </w:rPr>
              <w:t xml:space="preserve"> важећих прописа, планова, контр</w:t>
            </w:r>
            <w:r w:rsidRPr="00332ACF">
              <w:rPr>
                <w:rFonts w:ascii="Arial" w:hAnsi="Arial" w:cs="Arial"/>
                <w:color w:val="000000" w:themeColor="text1"/>
                <w:lang w:val="ru-RU"/>
              </w:rPr>
              <w:t>о</w:t>
            </w:r>
            <w:r w:rsidRPr="00332ACF">
              <w:rPr>
                <w:rFonts w:ascii="Arial" w:hAnsi="Arial" w:cs="Arial"/>
                <w:color w:val="000000" w:themeColor="text1"/>
              </w:rPr>
              <w:t>лних листи; Обавештавање јавности о постојању озби</w:t>
            </w:r>
            <w:r w:rsidRPr="00332ACF">
              <w:rPr>
                <w:rFonts w:ascii="Arial" w:hAnsi="Arial" w:cs="Arial"/>
                <w:color w:val="000000" w:themeColor="text1"/>
                <w:lang w:val="ru-RU"/>
              </w:rPr>
              <w:t>љн</w:t>
            </w:r>
            <w:r w:rsidRPr="00332ACF">
              <w:rPr>
                <w:rFonts w:ascii="Arial" w:hAnsi="Arial" w:cs="Arial"/>
                <w:color w:val="000000" w:themeColor="text1"/>
              </w:rPr>
              <w:t xml:space="preserve">ог ризика по животну средину и </w:t>
            </w:r>
            <w:r w:rsidRPr="00332ACF">
              <w:rPr>
                <w:rFonts w:ascii="Arial" w:hAnsi="Arial" w:cs="Arial"/>
                <w:color w:val="000000" w:themeColor="text1"/>
                <w:lang w:val="ru-RU"/>
              </w:rPr>
              <w:t>п</w:t>
            </w:r>
            <w:r w:rsidRPr="00332ACF">
              <w:rPr>
                <w:rFonts w:ascii="Arial" w:hAnsi="Arial" w:cs="Arial"/>
                <w:color w:val="000000" w:themeColor="text1"/>
              </w:rPr>
              <w:t>редузетим мерама  з</w:t>
            </w:r>
            <w:r w:rsidRPr="00332ACF">
              <w:rPr>
                <w:rFonts w:ascii="Arial" w:hAnsi="Arial" w:cs="Arial"/>
                <w:color w:val="000000" w:themeColor="text1"/>
                <w:lang w:val="ru-RU"/>
              </w:rPr>
              <w:t>а уклањање, смањење и спречавање  истог</w:t>
            </w:r>
          </w:p>
        </w:tc>
      </w:tr>
      <w:tr w:rsidR="00D779E7" w:rsidRPr="00332ACF" w:rsidTr="007E6AB2">
        <w:trPr>
          <w:gridAfter w:val="1"/>
          <w:wAfter w:w="6" w:type="dxa"/>
        </w:trPr>
        <w:tc>
          <w:tcPr>
            <w:tcW w:w="648"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12.</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Контролни инсп. надзор</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 xml:space="preserve"> Контрола утврђивања мера које су наложене, предложене</w:t>
            </w:r>
            <w:r w:rsidRPr="00332ACF">
              <w:rPr>
                <w:rFonts w:ascii="Arial" w:hAnsi="Arial" w:cs="Arial"/>
                <w:color w:val="000000" w:themeColor="text1"/>
              </w:rPr>
              <w:t xml:space="preserve">, наређене </w:t>
            </w:r>
            <w:r w:rsidRPr="00332ACF">
              <w:rPr>
                <w:rFonts w:ascii="Arial" w:hAnsi="Arial" w:cs="Arial"/>
                <w:color w:val="000000" w:themeColor="text1"/>
              </w:rPr>
              <w:lastRenderedPageBreak/>
              <w:t xml:space="preserve">надзираном субјекту у току </w:t>
            </w:r>
            <w:r w:rsidRPr="00332ACF">
              <w:rPr>
                <w:rFonts w:ascii="Arial" w:hAnsi="Arial" w:cs="Arial"/>
                <w:color w:val="000000" w:themeColor="text1"/>
                <w:lang w:val="ru-RU"/>
              </w:rPr>
              <w:t xml:space="preserve">инсп. </w:t>
            </w:r>
            <w:r w:rsidRPr="00332ACF">
              <w:rPr>
                <w:rFonts w:ascii="Arial" w:hAnsi="Arial" w:cs="Arial"/>
                <w:color w:val="000000" w:themeColor="text1"/>
              </w:rPr>
              <w:t xml:space="preserve">надзора </w:t>
            </w:r>
            <w:r w:rsidRPr="00332ACF">
              <w:rPr>
                <w:rFonts w:ascii="Arial" w:hAnsi="Arial" w:cs="Arial"/>
                <w:color w:val="000000" w:themeColor="text1"/>
                <w:lang w:val="sr-Cyrl-CS"/>
              </w:rPr>
              <w:t xml:space="preserve"> </w:t>
            </w:r>
          </w:p>
        </w:tc>
      </w:tr>
      <w:tr w:rsidR="00D779E7" w:rsidRPr="00332ACF" w:rsidTr="007E6AB2">
        <w:trPr>
          <w:gridAfter w:val="1"/>
          <w:wAfter w:w="6" w:type="dxa"/>
        </w:trPr>
        <w:tc>
          <w:tcPr>
            <w:tcW w:w="648"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lastRenderedPageBreak/>
              <w:t>13.</w:t>
            </w:r>
          </w:p>
        </w:tc>
        <w:tc>
          <w:tcPr>
            <w:tcW w:w="3786" w:type="dxa"/>
            <w:shd w:val="clear" w:color="auto" w:fill="auto"/>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Контрола нерегистрованих субјеката</w:t>
            </w:r>
          </w:p>
        </w:tc>
        <w:tc>
          <w:tcPr>
            <w:tcW w:w="3234"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Редовни и ванредни</w:t>
            </w:r>
            <w:r w:rsidRPr="00332ACF">
              <w:rPr>
                <w:rFonts w:ascii="Arial" w:hAnsi="Arial" w:cs="Arial"/>
                <w:color w:val="000000" w:themeColor="text1"/>
              </w:rPr>
              <w:t xml:space="preserve"> инсп. над</w:t>
            </w:r>
            <w:r w:rsidRPr="00332ACF">
              <w:rPr>
                <w:rFonts w:ascii="Arial" w:hAnsi="Arial" w:cs="Arial"/>
                <w:color w:val="000000" w:themeColor="text1"/>
                <w:lang w:val="ru-RU"/>
              </w:rPr>
              <w:t>зор</w:t>
            </w:r>
          </w:p>
        </w:tc>
      </w:tr>
      <w:tr w:rsidR="00D779E7" w:rsidRPr="00332ACF" w:rsidTr="007E6AB2">
        <w:tc>
          <w:tcPr>
            <w:tcW w:w="648" w:type="dxa"/>
            <w:tcBorders>
              <w:top w:val="single" w:sz="4" w:space="0" w:color="auto"/>
            </w:tcBorders>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14.</w:t>
            </w:r>
          </w:p>
        </w:tc>
        <w:tc>
          <w:tcPr>
            <w:tcW w:w="3786" w:type="dxa"/>
            <w:tcBorders>
              <w:top w:val="single" w:sz="4" w:space="0" w:color="auto"/>
            </w:tcBorders>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 xml:space="preserve"> Планирање, п</w:t>
            </w:r>
            <w:r w:rsidRPr="00332ACF">
              <w:rPr>
                <w:rFonts w:ascii="Arial" w:hAnsi="Arial" w:cs="Arial"/>
                <w:color w:val="000000" w:themeColor="text1"/>
                <w:lang w:val="sr-Cyrl-CS"/>
              </w:rPr>
              <w:t>рипрема и спровођење</w:t>
            </w:r>
            <w:r w:rsidRPr="00332ACF">
              <w:rPr>
                <w:rFonts w:ascii="Arial" w:hAnsi="Arial" w:cs="Arial"/>
                <w:color w:val="000000" w:themeColor="text1"/>
              </w:rPr>
              <w:t xml:space="preserve"> рада инспектора</w:t>
            </w:r>
          </w:p>
        </w:tc>
        <w:tc>
          <w:tcPr>
            <w:tcW w:w="3240" w:type="dxa"/>
            <w:gridSpan w:val="2"/>
            <w:tcBorders>
              <w:top w:val="single" w:sz="4" w:space="0" w:color="auto"/>
              <w:bottom w:val="nil"/>
            </w:tcBorders>
            <w:shd w:val="clear" w:color="auto" w:fill="auto"/>
          </w:tcPr>
          <w:p w:rsidR="00D779E7" w:rsidRPr="00332ACF" w:rsidRDefault="00D779E7" w:rsidP="007E6AB2">
            <w:pPr>
              <w:rPr>
                <w:rFonts w:ascii="Arial" w:hAnsi="Arial" w:cs="Arial"/>
                <w:color w:val="000000" w:themeColor="text1"/>
                <w:lang w:val="sr-Cyrl-CS"/>
              </w:rPr>
            </w:pPr>
          </w:p>
        </w:tc>
      </w:tr>
      <w:tr w:rsidR="00D779E7" w:rsidRPr="00332ACF" w:rsidTr="007E6AB2">
        <w:trPr>
          <w:gridAfter w:val="1"/>
          <w:wAfter w:w="6" w:type="dxa"/>
        </w:trPr>
        <w:tc>
          <w:tcPr>
            <w:tcW w:w="648" w:type="dxa"/>
            <w:shd w:val="clear" w:color="auto" w:fill="auto"/>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15.</w:t>
            </w:r>
          </w:p>
        </w:tc>
        <w:tc>
          <w:tcPr>
            <w:tcW w:w="3786" w:type="dxa"/>
            <w:shd w:val="clear" w:color="auto" w:fill="auto"/>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Обука, семинари, едукација</w:t>
            </w:r>
          </w:p>
        </w:tc>
        <w:tc>
          <w:tcPr>
            <w:tcW w:w="3234" w:type="dxa"/>
            <w:shd w:val="clear" w:color="auto" w:fill="auto"/>
          </w:tcPr>
          <w:p w:rsidR="00D779E7" w:rsidRPr="00332ACF" w:rsidRDefault="00D779E7" w:rsidP="007E6AB2">
            <w:pPr>
              <w:jc w:val="both"/>
              <w:rPr>
                <w:rFonts w:ascii="Arial" w:hAnsi="Arial" w:cs="Arial"/>
                <w:color w:val="000000" w:themeColor="text1"/>
                <w:lang w:val="sr-Cyrl-CS"/>
              </w:rPr>
            </w:pPr>
          </w:p>
        </w:tc>
      </w:tr>
    </w:tbl>
    <w:p w:rsidR="00D779E7" w:rsidRPr="00332ACF" w:rsidRDefault="00D779E7" w:rsidP="00D779E7">
      <w:pPr>
        <w:jc w:val="both"/>
        <w:rPr>
          <w:rFonts w:ascii="Arial" w:hAnsi="Arial" w:cs="Arial"/>
          <w:color w:val="000000" w:themeColor="text1"/>
          <w:lang w:val="sr-Cyrl-CS"/>
        </w:rPr>
      </w:pPr>
    </w:p>
    <w:p w:rsidR="00D779E7" w:rsidRPr="00332ACF" w:rsidRDefault="00D779E7" w:rsidP="00D779E7">
      <w:pPr>
        <w:jc w:val="both"/>
        <w:rPr>
          <w:rFonts w:ascii="Arial" w:hAnsi="Arial" w:cs="Arial"/>
          <w:color w:val="000000" w:themeColor="text1"/>
          <w:lang w:val="sr-Cyrl-CS"/>
        </w:rPr>
      </w:pPr>
    </w:p>
    <w:p w:rsidR="00D779E7" w:rsidRPr="00332ACF" w:rsidRDefault="00D779E7" w:rsidP="00D779E7">
      <w:pPr>
        <w:jc w:val="both"/>
        <w:rPr>
          <w:rFonts w:ascii="Arial" w:hAnsi="Arial" w:cs="Arial"/>
          <w:color w:val="000000" w:themeColor="text1"/>
          <w:lang w:val="sr-Cyrl-CS"/>
        </w:rPr>
      </w:pPr>
    </w:p>
    <w:tbl>
      <w:tblPr>
        <w:tblStyle w:val="TableGrid"/>
        <w:tblW w:w="11268" w:type="dxa"/>
        <w:tblInd w:w="-432" w:type="dxa"/>
        <w:tblLayout w:type="fixed"/>
        <w:tblLook w:val="01E0"/>
      </w:tblPr>
      <w:tblGrid>
        <w:gridCol w:w="1902"/>
        <w:gridCol w:w="1266"/>
        <w:gridCol w:w="1968"/>
        <w:gridCol w:w="540"/>
        <w:gridCol w:w="540"/>
        <w:gridCol w:w="540"/>
        <w:gridCol w:w="540"/>
        <w:gridCol w:w="372"/>
        <w:gridCol w:w="540"/>
        <w:gridCol w:w="540"/>
        <w:gridCol w:w="552"/>
        <w:gridCol w:w="540"/>
        <w:gridCol w:w="360"/>
        <w:gridCol w:w="528"/>
        <w:gridCol w:w="540"/>
      </w:tblGrid>
      <w:tr w:rsidR="00D779E7" w:rsidRPr="00332ACF" w:rsidTr="007E6AB2">
        <w:tc>
          <w:tcPr>
            <w:tcW w:w="1902" w:type="dxa"/>
            <w:vMerge w:val="restart"/>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Назив постројења</w:t>
            </w:r>
          </w:p>
        </w:tc>
        <w:tc>
          <w:tcPr>
            <w:tcW w:w="1266" w:type="dxa"/>
            <w:vMerge w:val="restart"/>
          </w:tcPr>
          <w:p w:rsidR="00D779E7" w:rsidRPr="00332ACF" w:rsidRDefault="00D779E7" w:rsidP="007E6AB2">
            <w:pPr>
              <w:ind w:right="-108" w:hanging="102"/>
              <w:jc w:val="both"/>
              <w:rPr>
                <w:rFonts w:ascii="Arial" w:hAnsi="Arial" w:cs="Arial"/>
                <w:color w:val="000000" w:themeColor="text1"/>
                <w:lang w:val="sr-Cyrl-CS"/>
              </w:rPr>
            </w:pPr>
            <w:r w:rsidRPr="00332ACF">
              <w:rPr>
                <w:rFonts w:ascii="Arial" w:hAnsi="Arial" w:cs="Arial"/>
                <w:color w:val="000000" w:themeColor="text1"/>
                <w:lang w:val="sr-Cyrl-CS"/>
              </w:rPr>
              <w:t>Делатност</w:t>
            </w:r>
          </w:p>
          <w:p w:rsidR="00D779E7" w:rsidRPr="00332ACF" w:rsidRDefault="00D779E7" w:rsidP="007E6AB2">
            <w:pPr>
              <w:ind w:right="-108" w:hanging="102"/>
              <w:jc w:val="both"/>
              <w:rPr>
                <w:rFonts w:ascii="Arial" w:hAnsi="Arial" w:cs="Arial"/>
                <w:color w:val="000000" w:themeColor="text1"/>
                <w:lang w:val="sr-Cyrl-CS"/>
              </w:rPr>
            </w:pPr>
            <w:r w:rsidRPr="00332ACF">
              <w:rPr>
                <w:rFonts w:ascii="Arial" w:hAnsi="Arial" w:cs="Arial"/>
                <w:color w:val="000000" w:themeColor="text1"/>
                <w:lang w:val="sr-Cyrl-CS"/>
              </w:rPr>
              <w:t>(шиф. дел.)</w:t>
            </w:r>
          </w:p>
          <w:p w:rsidR="00D779E7" w:rsidRPr="00332ACF" w:rsidRDefault="00D779E7" w:rsidP="007E6AB2">
            <w:pPr>
              <w:ind w:right="-108" w:hanging="102"/>
              <w:jc w:val="both"/>
              <w:rPr>
                <w:rFonts w:ascii="Arial" w:hAnsi="Arial" w:cs="Arial"/>
                <w:color w:val="000000" w:themeColor="text1"/>
                <w:lang w:val="sr-Cyrl-CS"/>
              </w:rPr>
            </w:pPr>
          </w:p>
        </w:tc>
        <w:tc>
          <w:tcPr>
            <w:tcW w:w="1968" w:type="dxa"/>
            <w:vMerge w:val="restart"/>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Област надзора</w:t>
            </w:r>
          </w:p>
        </w:tc>
        <w:tc>
          <w:tcPr>
            <w:tcW w:w="6132" w:type="dxa"/>
            <w:gridSpan w:val="12"/>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Месец</w:t>
            </w:r>
          </w:p>
        </w:tc>
      </w:tr>
      <w:tr w:rsidR="00D779E7" w:rsidRPr="00332ACF" w:rsidTr="007E6AB2">
        <w:tc>
          <w:tcPr>
            <w:tcW w:w="1902" w:type="dxa"/>
            <w:vMerge/>
          </w:tcPr>
          <w:p w:rsidR="00D779E7" w:rsidRPr="00332ACF" w:rsidRDefault="00D779E7" w:rsidP="007E6AB2">
            <w:pPr>
              <w:jc w:val="both"/>
              <w:rPr>
                <w:rFonts w:ascii="Arial" w:hAnsi="Arial" w:cs="Arial"/>
                <w:color w:val="000000" w:themeColor="text1"/>
              </w:rPr>
            </w:pPr>
          </w:p>
        </w:tc>
        <w:tc>
          <w:tcPr>
            <w:tcW w:w="1266" w:type="dxa"/>
            <w:vMerge/>
          </w:tcPr>
          <w:p w:rsidR="00D779E7" w:rsidRPr="00332ACF" w:rsidRDefault="00D779E7" w:rsidP="007E6AB2">
            <w:pPr>
              <w:ind w:right="-108"/>
              <w:jc w:val="both"/>
              <w:rPr>
                <w:rFonts w:ascii="Arial" w:hAnsi="Arial" w:cs="Arial"/>
                <w:color w:val="000000" w:themeColor="text1"/>
              </w:rPr>
            </w:pPr>
          </w:p>
        </w:tc>
        <w:tc>
          <w:tcPr>
            <w:tcW w:w="1968" w:type="dxa"/>
            <w:vMerge/>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I</w:t>
            </w: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II</w:t>
            </w: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III</w:t>
            </w: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IV</w:t>
            </w:r>
          </w:p>
        </w:tc>
        <w:tc>
          <w:tcPr>
            <w:tcW w:w="37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V</w:t>
            </w: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VI</w:t>
            </w: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VII</w:t>
            </w:r>
          </w:p>
        </w:tc>
        <w:tc>
          <w:tcPr>
            <w:tcW w:w="55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VIII</w:t>
            </w:r>
          </w:p>
        </w:tc>
        <w:tc>
          <w:tcPr>
            <w:tcW w:w="540" w:type="dxa"/>
          </w:tcPr>
          <w:p w:rsidR="00D779E7" w:rsidRPr="00332ACF" w:rsidRDefault="00D779E7" w:rsidP="007E6AB2">
            <w:pPr>
              <w:ind w:left="-288" w:firstLine="288"/>
              <w:jc w:val="both"/>
              <w:rPr>
                <w:rFonts w:ascii="Arial" w:hAnsi="Arial" w:cs="Arial"/>
                <w:color w:val="000000" w:themeColor="text1"/>
              </w:rPr>
            </w:pPr>
            <w:r w:rsidRPr="00332ACF">
              <w:rPr>
                <w:rFonts w:ascii="Arial" w:hAnsi="Arial" w:cs="Arial"/>
                <w:color w:val="000000" w:themeColor="text1"/>
              </w:rPr>
              <w:t>IX</w:t>
            </w:r>
          </w:p>
        </w:tc>
        <w:tc>
          <w:tcPr>
            <w:tcW w:w="360" w:type="dxa"/>
          </w:tcPr>
          <w:p w:rsidR="00D779E7" w:rsidRPr="00332ACF" w:rsidRDefault="00D779E7" w:rsidP="007E6AB2">
            <w:pPr>
              <w:ind w:left="-288" w:firstLine="288"/>
              <w:jc w:val="both"/>
              <w:rPr>
                <w:rFonts w:ascii="Arial" w:hAnsi="Arial" w:cs="Arial"/>
                <w:color w:val="000000" w:themeColor="text1"/>
              </w:rPr>
            </w:pPr>
            <w:r w:rsidRPr="00332ACF">
              <w:rPr>
                <w:rFonts w:ascii="Arial" w:hAnsi="Arial" w:cs="Arial"/>
                <w:color w:val="000000" w:themeColor="text1"/>
              </w:rPr>
              <w:t>X</w:t>
            </w:r>
          </w:p>
        </w:tc>
        <w:tc>
          <w:tcPr>
            <w:tcW w:w="528"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XI</w:t>
            </w: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XII</w:t>
            </w:r>
          </w:p>
        </w:tc>
      </w:tr>
      <w:tr w:rsidR="00D779E7" w:rsidRPr="00332ACF" w:rsidTr="007E6AB2">
        <w:trPr>
          <w:trHeight w:val="1250"/>
        </w:trPr>
        <w:tc>
          <w:tcPr>
            <w:tcW w:w="1902"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СТУП</w:t>
            </w:r>
            <w:r w:rsidRPr="00332ACF">
              <w:rPr>
                <w:rFonts w:ascii="Arial" w:hAnsi="Arial" w:cs="Arial"/>
                <w:color w:val="000000" w:themeColor="text1"/>
              </w:rPr>
              <w:t xml:space="preserve"> Вр</w:t>
            </w:r>
            <w:r w:rsidRPr="00332ACF">
              <w:rPr>
                <w:rFonts w:ascii="Arial" w:hAnsi="Arial" w:cs="Arial"/>
                <w:color w:val="000000" w:themeColor="text1"/>
                <w:lang w:val="ru-RU"/>
              </w:rPr>
              <w:t>шац</w:t>
            </w:r>
          </w:p>
        </w:tc>
        <w:tc>
          <w:tcPr>
            <w:tcW w:w="1266" w:type="dxa"/>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4931-Градски  превоз путника</w:t>
            </w:r>
          </w:p>
          <w:p w:rsidR="00D779E7" w:rsidRPr="00332ACF" w:rsidRDefault="00D779E7" w:rsidP="007E6AB2">
            <w:pPr>
              <w:ind w:right="-108"/>
              <w:jc w:val="both"/>
              <w:rPr>
                <w:rFonts w:ascii="Arial" w:hAnsi="Arial" w:cs="Arial"/>
                <w:color w:val="000000" w:themeColor="text1"/>
                <w:lang w:val="ru-RU"/>
              </w:rPr>
            </w:pP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Процена утицаја</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rPr>
                <w:rFonts w:ascii="Arial" w:hAnsi="Arial" w:cs="Arial"/>
                <w:color w:val="000000" w:themeColor="text1"/>
                <w:lang w:val="sr-Latn-CS"/>
              </w:rPr>
            </w:pPr>
          </w:p>
        </w:tc>
      </w:tr>
      <w:tr w:rsidR="00D779E7" w:rsidRPr="00332ACF" w:rsidTr="007E6AB2">
        <w:trPr>
          <w:trHeight w:val="700"/>
        </w:trPr>
        <w:tc>
          <w:tcPr>
            <w:tcW w:w="1902"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ДОО Тодоровић</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4677-Трговина на велико отпацима и остацима</w:t>
            </w:r>
          </w:p>
          <w:p w:rsidR="00D779E7" w:rsidRPr="00332ACF" w:rsidRDefault="00D779E7" w:rsidP="007E6AB2">
            <w:pPr>
              <w:ind w:right="-108"/>
              <w:jc w:val="both"/>
              <w:rPr>
                <w:rFonts w:ascii="Arial" w:hAnsi="Arial" w:cs="Arial"/>
                <w:color w:val="000000" w:themeColor="text1"/>
                <w:lang w:val="sr-Cyrl-CS"/>
              </w:rPr>
            </w:pP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sr-Cyrl-CS"/>
              </w:rPr>
              <w:t>О</w:t>
            </w:r>
            <w:r w:rsidRPr="00332ACF">
              <w:rPr>
                <w:rFonts w:ascii="Arial" w:hAnsi="Arial" w:cs="Arial"/>
                <w:color w:val="000000" w:themeColor="text1"/>
                <w:lang w:val="ru-RU"/>
              </w:rPr>
              <w:t>тпад</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925"/>
        </w:trPr>
        <w:tc>
          <w:tcPr>
            <w:tcW w:w="1902" w:type="dxa"/>
            <w:vMerge w:val="restart"/>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Ј</w:t>
            </w:r>
            <w:r w:rsidR="008E05B0">
              <w:rPr>
                <w:rFonts w:ascii="Arial" w:hAnsi="Arial" w:cs="Arial"/>
                <w:color w:val="000000" w:themeColor="text1"/>
                <w:lang w:val="ru-RU"/>
              </w:rPr>
              <w:t>К</w:t>
            </w:r>
            <w:r w:rsidRPr="00332ACF">
              <w:rPr>
                <w:rFonts w:ascii="Arial" w:hAnsi="Arial" w:cs="Arial"/>
                <w:color w:val="000000" w:themeColor="text1"/>
                <w:lang w:val="ru-RU"/>
              </w:rPr>
              <w:t xml:space="preserve">П Други </w:t>
            </w:r>
            <w:r w:rsidRPr="00332ACF">
              <w:rPr>
                <w:rFonts w:ascii="Arial" w:hAnsi="Arial" w:cs="Arial"/>
                <w:color w:val="000000" w:themeColor="text1"/>
              </w:rPr>
              <w:t>октобар</w:t>
            </w:r>
          </w:p>
        </w:tc>
        <w:tc>
          <w:tcPr>
            <w:tcW w:w="1266" w:type="dxa"/>
            <w:vMerge w:val="restart"/>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3811-сакупљање отпада који није опасан</w:t>
            </w: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Процена утицаја</w:t>
            </w:r>
          </w:p>
        </w:tc>
        <w:tc>
          <w:tcPr>
            <w:tcW w:w="540" w:type="dxa"/>
            <w:vMerge w:val="restart"/>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lang w:val="sr-Cyrl-CS"/>
              </w:rPr>
            </w:pPr>
          </w:p>
          <w:p w:rsidR="00D779E7" w:rsidRPr="00332ACF" w:rsidRDefault="00D779E7" w:rsidP="007E6AB2">
            <w:pPr>
              <w:jc w:val="both"/>
              <w:rPr>
                <w:rFonts w:ascii="Arial" w:hAnsi="Arial" w:cs="Arial"/>
                <w:color w:val="000000" w:themeColor="text1"/>
                <w:lang w:val="sr-Cyrl-CS"/>
              </w:rPr>
            </w:pPr>
          </w:p>
          <w:p w:rsidR="00D779E7" w:rsidRPr="00332ACF" w:rsidRDefault="00D779E7" w:rsidP="007E6AB2">
            <w:pPr>
              <w:jc w:val="both"/>
              <w:rPr>
                <w:rFonts w:ascii="Arial" w:hAnsi="Arial" w:cs="Arial"/>
                <w:color w:val="000000" w:themeColor="text1"/>
                <w:lang w:val="sr-Cyrl-CS"/>
              </w:rPr>
            </w:pPr>
          </w:p>
          <w:p w:rsidR="00D779E7" w:rsidRPr="00332ACF" w:rsidRDefault="00D779E7" w:rsidP="007E6AB2">
            <w:pPr>
              <w:jc w:val="both"/>
              <w:rPr>
                <w:rFonts w:ascii="Arial" w:hAnsi="Arial" w:cs="Arial"/>
                <w:color w:val="000000" w:themeColor="text1"/>
                <w:lang w:val="sr-Cyrl-CS"/>
              </w:rPr>
            </w:pPr>
          </w:p>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372"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vMerge w:val="restart"/>
          </w:tcPr>
          <w:p w:rsidR="00D779E7" w:rsidRPr="00332ACF" w:rsidRDefault="00D779E7" w:rsidP="007E6AB2">
            <w:pPr>
              <w:jc w:val="both"/>
              <w:rPr>
                <w:rFonts w:ascii="Arial" w:hAnsi="Arial" w:cs="Arial"/>
                <w:color w:val="000000" w:themeColor="text1"/>
              </w:rPr>
            </w:pPr>
          </w:p>
        </w:tc>
        <w:tc>
          <w:tcPr>
            <w:tcW w:w="552"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360" w:type="dxa"/>
            <w:vMerge w:val="restart"/>
          </w:tcPr>
          <w:p w:rsidR="00D779E7" w:rsidRPr="00332ACF" w:rsidRDefault="00D779E7" w:rsidP="007E6AB2">
            <w:pPr>
              <w:jc w:val="both"/>
              <w:rPr>
                <w:rFonts w:ascii="Arial" w:hAnsi="Arial" w:cs="Arial"/>
                <w:color w:val="000000" w:themeColor="text1"/>
              </w:rPr>
            </w:pPr>
          </w:p>
        </w:tc>
        <w:tc>
          <w:tcPr>
            <w:tcW w:w="528"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r>
      <w:tr w:rsidR="00D779E7" w:rsidRPr="00332ACF" w:rsidTr="007E6AB2">
        <w:trPr>
          <w:trHeight w:val="375"/>
        </w:trPr>
        <w:tc>
          <w:tcPr>
            <w:tcW w:w="1902"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1266" w:type="dxa"/>
            <w:vMerge/>
            <w:tcBorders>
              <w:bottom w:val="single" w:sz="4" w:space="0" w:color="auto"/>
            </w:tcBorders>
          </w:tcPr>
          <w:p w:rsidR="00D779E7" w:rsidRPr="00332ACF" w:rsidRDefault="00D779E7" w:rsidP="007E6AB2">
            <w:pPr>
              <w:ind w:right="-108"/>
              <w:jc w:val="both"/>
              <w:rPr>
                <w:rFonts w:ascii="Arial" w:hAnsi="Arial" w:cs="Arial"/>
                <w:color w:val="000000" w:themeColor="text1"/>
                <w:lang w:val="ru-RU"/>
              </w:rPr>
            </w:pPr>
          </w:p>
        </w:tc>
        <w:tc>
          <w:tcPr>
            <w:tcW w:w="1968" w:type="dxa"/>
            <w:tcBorders>
              <w:bottom w:val="single" w:sz="4" w:space="0" w:color="auto"/>
            </w:tcBorders>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Заштита природе</w:t>
            </w: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372"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52"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36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28" w:type="dxa"/>
            <w:vMerge/>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vMerge/>
            <w:tcBorders>
              <w:bottom w:val="single" w:sz="4" w:space="0" w:color="auto"/>
            </w:tcBorders>
          </w:tcPr>
          <w:p w:rsidR="00D779E7" w:rsidRPr="00332ACF" w:rsidRDefault="00D779E7" w:rsidP="007E6AB2">
            <w:pPr>
              <w:jc w:val="both"/>
              <w:rPr>
                <w:rFonts w:ascii="Arial" w:hAnsi="Arial" w:cs="Arial"/>
                <w:color w:val="000000" w:themeColor="text1"/>
              </w:rPr>
            </w:pPr>
          </w:p>
        </w:tc>
      </w:tr>
      <w:tr w:rsidR="00D779E7" w:rsidRPr="00332ACF" w:rsidTr="007E6AB2">
        <w:trPr>
          <w:trHeight w:val="375"/>
        </w:trPr>
        <w:tc>
          <w:tcPr>
            <w:tcW w:w="1902" w:type="dxa"/>
            <w:tcBorders>
              <w:bottom w:val="single" w:sz="4" w:space="0" w:color="auto"/>
            </w:tcBorders>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 xml:space="preserve">Споменка Мандић ПР УР </w:t>
            </w:r>
            <w:r w:rsidRPr="00332ACF">
              <w:rPr>
                <w:rFonts w:ascii="Arial" w:hAnsi="Arial" w:cs="Arial"/>
                <w:color w:val="000000" w:themeColor="text1"/>
                <w:lang w:val="sr-Cyrl-CS"/>
              </w:rPr>
              <w:lastRenderedPageBreak/>
              <w:t>и агенција за припремање докумрната „Језеро“ СР влајковац</w:t>
            </w:r>
          </w:p>
        </w:tc>
        <w:tc>
          <w:tcPr>
            <w:tcW w:w="1266" w:type="dxa"/>
            <w:tcBorders>
              <w:bottom w:val="single" w:sz="4" w:space="0" w:color="auto"/>
            </w:tcBorders>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lastRenderedPageBreak/>
              <w:t xml:space="preserve">5610- делатност </w:t>
            </w:r>
            <w:r w:rsidRPr="00332ACF">
              <w:rPr>
                <w:rFonts w:ascii="Arial" w:hAnsi="Arial" w:cs="Arial"/>
                <w:color w:val="000000" w:themeColor="text1"/>
                <w:lang w:val="ru-RU"/>
              </w:rPr>
              <w:lastRenderedPageBreak/>
              <w:t>ресторана и покретних угоститељ-ских објекта</w:t>
            </w:r>
          </w:p>
        </w:tc>
        <w:tc>
          <w:tcPr>
            <w:tcW w:w="1968" w:type="dxa"/>
            <w:tcBorders>
              <w:bottom w:val="single" w:sz="4" w:space="0" w:color="auto"/>
            </w:tcBorders>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lastRenderedPageBreak/>
              <w:t xml:space="preserve">Заштита </w:t>
            </w:r>
            <w:r w:rsidRPr="00332ACF">
              <w:rPr>
                <w:rFonts w:ascii="Arial" w:hAnsi="Arial" w:cs="Arial"/>
                <w:color w:val="000000" w:themeColor="text1"/>
                <w:lang w:val="sr-Cyrl-CS"/>
              </w:rPr>
              <w:lastRenderedPageBreak/>
              <w:t>природе</w:t>
            </w: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372"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52"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360"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28" w:type="dxa"/>
            <w:tcBorders>
              <w:bottom w:val="single" w:sz="4" w:space="0" w:color="auto"/>
            </w:tcBorders>
          </w:tcPr>
          <w:p w:rsidR="00D779E7" w:rsidRPr="00332ACF" w:rsidRDefault="00D779E7" w:rsidP="007E6AB2">
            <w:pPr>
              <w:jc w:val="both"/>
              <w:rPr>
                <w:rFonts w:ascii="Arial" w:hAnsi="Arial" w:cs="Arial"/>
                <w:color w:val="000000" w:themeColor="text1"/>
              </w:rPr>
            </w:pPr>
          </w:p>
        </w:tc>
        <w:tc>
          <w:tcPr>
            <w:tcW w:w="540" w:type="dxa"/>
            <w:tcBorders>
              <w:bottom w:val="single" w:sz="4" w:space="0" w:color="auto"/>
            </w:tcBorders>
          </w:tcPr>
          <w:p w:rsidR="00D779E7" w:rsidRPr="00332ACF" w:rsidRDefault="00D779E7" w:rsidP="007E6AB2">
            <w:pPr>
              <w:jc w:val="both"/>
              <w:rPr>
                <w:rFonts w:ascii="Arial" w:hAnsi="Arial" w:cs="Arial"/>
                <w:color w:val="000000" w:themeColor="text1"/>
              </w:rPr>
            </w:pPr>
          </w:p>
        </w:tc>
      </w:tr>
      <w:tr w:rsidR="00D779E7" w:rsidRPr="00332ACF" w:rsidTr="007E6AB2">
        <w:trPr>
          <w:trHeight w:val="9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ru-RU"/>
              </w:rPr>
              <w:lastRenderedPageBreak/>
              <w:t>Кнез</w:t>
            </w:r>
            <w:r w:rsidRPr="00332ACF">
              <w:rPr>
                <w:rFonts w:ascii="Arial" w:hAnsi="Arial" w:cs="Arial"/>
                <w:color w:val="000000" w:themeColor="text1"/>
              </w:rPr>
              <w:t xml:space="preserve"> петрол</w:t>
            </w:r>
            <w:r w:rsidRPr="00332ACF">
              <w:rPr>
                <w:rFonts w:ascii="Arial" w:hAnsi="Arial" w:cs="Arial"/>
                <w:color w:val="000000" w:themeColor="text1"/>
                <w:lang w:val="sr-Cyrl-CS"/>
              </w:rPr>
              <w:t xml:space="preserve"> доо Земун-Батјаница</w:t>
            </w:r>
          </w:p>
        </w:tc>
        <w:tc>
          <w:tcPr>
            <w:tcW w:w="1266" w:type="dxa"/>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4671-трговина на велико чвр.,теч.и гас. и сл. производ.</w:t>
            </w:r>
          </w:p>
        </w:tc>
        <w:tc>
          <w:tcPr>
            <w:tcW w:w="1968"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 xml:space="preserve">Процена </w:t>
            </w:r>
            <w:r w:rsidRPr="00332ACF">
              <w:rPr>
                <w:rFonts w:ascii="Arial" w:hAnsi="Arial" w:cs="Arial"/>
                <w:color w:val="000000" w:themeColor="text1"/>
              </w:rPr>
              <w:t>ут</w:t>
            </w:r>
            <w:r w:rsidRPr="00332ACF">
              <w:rPr>
                <w:rFonts w:ascii="Arial" w:hAnsi="Arial" w:cs="Arial"/>
                <w:color w:val="000000" w:themeColor="text1"/>
                <w:lang w:val="ru-RU"/>
              </w:rPr>
              <w:t>и</w:t>
            </w:r>
            <w:r w:rsidRPr="00332ACF">
              <w:rPr>
                <w:rFonts w:ascii="Arial" w:hAnsi="Arial" w:cs="Arial"/>
                <w:color w:val="000000" w:themeColor="text1"/>
              </w:rPr>
              <w:t>цаја</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r>
      <w:tr w:rsidR="00D779E7" w:rsidRPr="00332ACF" w:rsidTr="007E6AB2">
        <w:trPr>
          <w:trHeight w:val="548"/>
        </w:trPr>
        <w:tc>
          <w:tcPr>
            <w:tcW w:w="190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 xml:space="preserve">ДОО Богси </w:t>
            </w:r>
            <w:r w:rsidRPr="00332ACF">
              <w:rPr>
                <w:rFonts w:ascii="Arial" w:hAnsi="Arial" w:cs="Arial"/>
                <w:color w:val="000000" w:themeColor="text1"/>
              </w:rPr>
              <w:t>-секо</w:t>
            </w:r>
          </w:p>
          <w:p w:rsidR="00D779E7" w:rsidRPr="00332ACF" w:rsidRDefault="00D779E7" w:rsidP="007E6AB2">
            <w:pPr>
              <w:jc w:val="both"/>
              <w:rPr>
                <w:rFonts w:ascii="Arial" w:hAnsi="Arial" w:cs="Arial"/>
                <w:color w:val="000000" w:themeColor="text1"/>
              </w:rPr>
            </w:pPr>
          </w:p>
        </w:tc>
        <w:tc>
          <w:tcPr>
            <w:tcW w:w="1266" w:type="dxa"/>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3811-сакупљање отпада који није опасан</w:t>
            </w: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отпад</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300"/>
        </w:trPr>
        <w:tc>
          <w:tcPr>
            <w:tcW w:w="1902" w:type="dxa"/>
            <w:vMerge w:val="restart"/>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ХТП Србија ДОО</w:t>
            </w:r>
          </w:p>
        </w:tc>
        <w:tc>
          <w:tcPr>
            <w:tcW w:w="1266" w:type="dxa"/>
            <w:vMerge w:val="restart"/>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5510-хотели и сличан смештај</w:t>
            </w:r>
          </w:p>
        </w:tc>
        <w:tc>
          <w:tcPr>
            <w:tcW w:w="1968"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Ваздух</w:t>
            </w:r>
          </w:p>
        </w:tc>
        <w:tc>
          <w:tcPr>
            <w:tcW w:w="540" w:type="dxa"/>
            <w:vMerge w:val="restart"/>
          </w:tcPr>
          <w:p w:rsidR="00D779E7" w:rsidRPr="00332ACF" w:rsidRDefault="00D779E7" w:rsidP="007E6AB2">
            <w:pPr>
              <w:jc w:val="both"/>
              <w:rPr>
                <w:rFonts w:ascii="Arial" w:hAnsi="Arial" w:cs="Arial"/>
                <w:color w:val="000000" w:themeColor="text1"/>
                <w:lang w:val="sr-Latn-CS"/>
              </w:rPr>
            </w:pPr>
          </w:p>
        </w:tc>
        <w:tc>
          <w:tcPr>
            <w:tcW w:w="540" w:type="dxa"/>
            <w:vMerge w:val="restart"/>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372"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52" w:type="dxa"/>
            <w:vMerge w:val="restart"/>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vMerge w:val="restart"/>
          </w:tcPr>
          <w:p w:rsidR="00D779E7" w:rsidRPr="00332ACF" w:rsidRDefault="00D779E7" w:rsidP="007E6AB2">
            <w:pPr>
              <w:jc w:val="both"/>
              <w:rPr>
                <w:rFonts w:ascii="Arial" w:hAnsi="Arial" w:cs="Arial"/>
                <w:color w:val="000000" w:themeColor="text1"/>
              </w:rPr>
            </w:pPr>
          </w:p>
        </w:tc>
        <w:tc>
          <w:tcPr>
            <w:tcW w:w="360" w:type="dxa"/>
            <w:vMerge w:val="restart"/>
          </w:tcPr>
          <w:p w:rsidR="00D779E7" w:rsidRPr="00332ACF" w:rsidRDefault="00D779E7" w:rsidP="007E6AB2">
            <w:pPr>
              <w:jc w:val="both"/>
              <w:rPr>
                <w:rFonts w:ascii="Arial" w:hAnsi="Arial" w:cs="Arial"/>
                <w:color w:val="000000" w:themeColor="text1"/>
              </w:rPr>
            </w:pPr>
          </w:p>
        </w:tc>
        <w:tc>
          <w:tcPr>
            <w:tcW w:w="528"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r>
      <w:tr w:rsidR="00D779E7" w:rsidRPr="00332ACF" w:rsidTr="007E6AB2">
        <w:trPr>
          <w:trHeight w:val="240"/>
        </w:trPr>
        <w:tc>
          <w:tcPr>
            <w:tcW w:w="1902" w:type="dxa"/>
            <w:vMerge/>
          </w:tcPr>
          <w:p w:rsidR="00D779E7" w:rsidRPr="00332ACF" w:rsidRDefault="00D779E7" w:rsidP="007E6AB2">
            <w:pPr>
              <w:jc w:val="both"/>
              <w:rPr>
                <w:rFonts w:ascii="Arial" w:hAnsi="Arial" w:cs="Arial"/>
                <w:color w:val="000000" w:themeColor="text1"/>
                <w:lang w:val="ru-RU"/>
              </w:rPr>
            </w:pPr>
          </w:p>
        </w:tc>
        <w:tc>
          <w:tcPr>
            <w:tcW w:w="1266" w:type="dxa"/>
            <w:vMerge/>
          </w:tcPr>
          <w:p w:rsidR="00D779E7" w:rsidRPr="00332ACF" w:rsidRDefault="00D779E7" w:rsidP="007E6AB2">
            <w:pPr>
              <w:ind w:right="-108"/>
              <w:jc w:val="both"/>
              <w:rPr>
                <w:rFonts w:ascii="Arial" w:hAnsi="Arial" w:cs="Arial"/>
                <w:color w:val="000000" w:themeColor="text1"/>
                <w:lang w:val="ru-RU"/>
              </w:rPr>
            </w:pP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отпад</w:t>
            </w: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372"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52"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360" w:type="dxa"/>
            <w:vMerge/>
          </w:tcPr>
          <w:p w:rsidR="00D779E7" w:rsidRPr="00332ACF" w:rsidRDefault="00D779E7" w:rsidP="007E6AB2">
            <w:pPr>
              <w:jc w:val="both"/>
              <w:rPr>
                <w:rFonts w:ascii="Arial" w:hAnsi="Arial" w:cs="Arial"/>
                <w:color w:val="000000" w:themeColor="text1"/>
              </w:rPr>
            </w:pPr>
          </w:p>
        </w:tc>
        <w:tc>
          <w:tcPr>
            <w:tcW w:w="528"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r>
      <w:tr w:rsidR="00D779E7" w:rsidRPr="00332ACF" w:rsidTr="007E6AB2">
        <w:trPr>
          <w:trHeight w:val="100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ru-RU"/>
              </w:rPr>
              <w:t>Брег</w:t>
            </w:r>
            <w:r w:rsidRPr="00332ACF">
              <w:rPr>
                <w:rFonts w:ascii="Arial" w:hAnsi="Arial" w:cs="Arial"/>
                <w:color w:val="000000" w:themeColor="text1"/>
                <w:lang w:val="sr-Latn-CS"/>
              </w:rPr>
              <w:t xml:space="preserve"> </w:t>
            </w:r>
            <w:r w:rsidRPr="00332ACF">
              <w:rPr>
                <w:rFonts w:ascii="Arial" w:hAnsi="Arial" w:cs="Arial"/>
                <w:color w:val="000000" w:themeColor="text1"/>
                <w:lang w:val="sr-Cyrl-CS"/>
              </w:rPr>
              <w:t>ДОО Вршац</w:t>
            </w:r>
            <w:r w:rsidRPr="00332ACF">
              <w:rPr>
                <w:rFonts w:ascii="Arial" w:hAnsi="Arial" w:cs="Arial"/>
                <w:color w:val="000000" w:themeColor="text1"/>
                <w:lang w:val="sr-Latn-CS"/>
              </w:rPr>
              <w:t xml:space="preserve"> </w:t>
            </w:r>
          </w:p>
        </w:tc>
        <w:tc>
          <w:tcPr>
            <w:tcW w:w="1266" w:type="dxa"/>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5510-хотели и сличан смештај</w:t>
            </w: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отпад</w:t>
            </w:r>
          </w:p>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lang w:val="sr-Latn-CS"/>
              </w:rPr>
            </w:pPr>
          </w:p>
          <w:p w:rsidR="00D779E7" w:rsidRPr="00332ACF" w:rsidRDefault="00D779E7" w:rsidP="007E6AB2">
            <w:pPr>
              <w:jc w:val="both"/>
              <w:rPr>
                <w:rFonts w:ascii="Arial" w:hAnsi="Arial" w:cs="Arial"/>
                <w:color w:val="000000" w:themeColor="text1"/>
                <w:lang w:val="sr-Latn-CS"/>
              </w:rPr>
            </w:pPr>
          </w:p>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Latn-CS"/>
              </w:rPr>
              <w:t>x</w:t>
            </w: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285"/>
        </w:trPr>
        <w:tc>
          <w:tcPr>
            <w:tcW w:w="1902" w:type="dxa"/>
            <w:vMerge w:val="restart"/>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 xml:space="preserve">Геронтолошки </w:t>
            </w:r>
            <w:r w:rsidRPr="00332ACF">
              <w:rPr>
                <w:rFonts w:ascii="Arial" w:hAnsi="Arial" w:cs="Arial"/>
                <w:color w:val="000000" w:themeColor="text1"/>
              </w:rPr>
              <w:t>центар</w:t>
            </w:r>
          </w:p>
        </w:tc>
        <w:tc>
          <w:tcPr>
            <w:tcW w:w="1266" w:type="dxa"/>
            <w:vMerge w:val="restart"/>
          </w:tcPr>
          <w:p w:rsidR="00D779E7" w:rsidRPr="00332ACF" w:rsidRDefault="00D779E7" w:rsidP="007E6AB2">
            <w:pPr>
              <w:ind w:right="-108"/>
              <w:jc w:val="both"/>
              <w:rPr>
                <w:rFonts w:ascii="Arial" w:hAnsi="Arial" w:cs="Arial"/>
                <w:color w:val="000000" w:themeColor="text1"/>
                <w:lang w:val="ru-RU"/>
              </w:rPr>
            </w:pPr>
          </w:p>
        </w:tc>
        <w:tc>
          <w:tcPr>
            <w:tcW w:w="1968"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Ваздух</w:t>
            </w: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372"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52"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360" w:type="dxa"/>
            <w:vMerge w:val="restart"/>
          </w:tcPr>
          <w:p w:rsidR="00D779E7" w:rsidRPr="00332ACF" w:rsidRDefault="00D779E7" w:rsidP="007E6AB2">
            <w:pPr>
              <w:jc w:val="both"/>
              <w:rPr>
                <w:rFonts w:ascii="Arial" w:hAnsi="Arial" w:cs="Arial"/>
                <w:color w:val="000000" w:themeColor="text1"/>
                <w:lang w:val="sr-Cyrl-CS"/>
              </w:rPr>
            </w:pPr>
          </w:p>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528"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r>
      <w:tr w:rsidR="00D779E7" w:rsidRPr="00332ACF" w:rsidTr="007E6AB2">
        <w:trPr>
          <w:trHeight w:val="255"/>
        </w:trPr>
        <w:tc>
          <w:tcPr>
            <w:tcW w:w="1902" w:type="dxa"/>
            <w:vMerge/>
          </w:tcPr>
          <w:p w:rsidR="00D779E7" w:rsidRPr="00332ACF" w:rsidRDefault="00D779E7" w:rsidP="007E6AB2">
            <w:pPr>
              <w:jc w:val="both"/>
              <w:rPr>
                <w:rFonts w:ascii="Arial" w:hAnsi="Arial" w:cs="Arial"/>
                <w:color w:val="000000" w:themeColor="text1"/>
                <w:lang w:val="ru-RU"/>
              </w:rPr>
            </w:pPr>
          </w:p>
        </w:tc>
        <w:tc>
          <w:tcPr>
            <w:tcW w:w="1266" w:type="dxa"/>
            <w:vMerge/>
          </w:tcPr>
          <w:p w:rsidR="00D779E7" w:rsidRPr="00332ACF" w:rsidRDefault="00D779E7" w:rsidP="007E6AB2">
            <w:pPr>
              <w:ind w:right="-108"/>
              <w:jc w:val="both"/>
              <w:rPr>
                <w:rFonts w:ascii="Arial" w:hAnsi="Arial" w:cs="Arial"/>
                <w:color w:val="000000" w:themeColor="text1"/>
                <w:lang w:val="ru-RU"/>
              </w:rPr>
            </w:pP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отпад</w:t>
            </w: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372"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52"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360" w:type="dxa"/>
            <w:vMerge/>
          </w:tcPr>
          <w:p w:rsidR="00D779E7" w:rsidRPr="00332ACF" w:rsidRDefault="00D779E7" w:rsidP="007E6AB2">
            <w:pPr>
              <w:jc w:val="both"/>
              <w:rPr>
                <w:rFonts w:ascii="Arial" w:hAnsi="Arial" w:cs="Arial"/>
                <w:color w:val="000000" w:themeColor="text1"/>
              </w:rPr>
            </w:pPr>
          </w:p>
        </w:tc>
        <w:tc>
          <w:tcPr>
            <w:tcW w:w="528"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r>
      <w:tr w:rsidR="00D779E7" w:rsidRPr="00332ACF" w:rsidTr="007E6AB2">
        <w:trPr>
          <w:trHeight w:val="255"/>
        </w:trPr>
        <w:tc>
          <w:tcPr>
            <w:tcW w:w="190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ru-RU"/>
              </w:rPr>
              <w:t>Центар Милленниум</w:t>
            </w:r>
          </w:p>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sr-Cyrl-CS"/>
              </w:rPr>
              <w:t>АД Вршац</w:t>
            </w:r>
          </w:p>
        </w:tc>
        <w:tc>
          <w:tcPr>
            <w:tcW w:w="1266" w:type="dxa"/>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ru-RU"/>
              </w:rPr>
              <w:t>9319-остале спортске активности</w:t>
            </w: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Ваздух</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405"/>
        </w:trPr>
        <w:tc>
          <w:tcPr>
            <w:tcW w:w="1902" w:type="dxa"/>
            <w:vMerge w:val="restart"/>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Психијатријска болница</w:t>
            </w:r>
            <w:r w:rsidRPr="00332ACF">
              <w:rPr>
                <w:rFonts w:ascii="Arial" w:hAnsi="Arial" w:cs="Arial"/>
                <w:color w:val="000000" w:themeColor="text1"/>
              </w:rPr>
              <w:t xml:space="preserve"> «Славољуб Бакалови</w:t>
            </w:r>
            <w:r w:rsidRPr="00332ACF">
              <w:rPr>
                <w:rFonts w:ascii="Arial" w:hAnsi="Arial" w:cs="Arial"/>
                <w:color w:val="000000" w:themeColor="text1"/>
                <w:lang w:val="ru-RU"/>
              </w:rPr>
              <w:t>ћ</w:t>
            </w:r>
            <w:r w:rsidRPr="00332ACF">
              <w:rPr>
                <w:rFonts w:ascii="Arial" w:hAnsi="Arial" w:cs="Arial"/>
                <w:color w:val="000000" w:themeColor="text1"/>
              </w:rPr>
              <w:t>»</w:t>
            </w:r>
            <w:r w:rsidRPr="00332ACF">
              <w:rPr>
                <w:rFonts w:ascii="Arial" w:hAnsi="Arial" w:cs="Arial"/>
                <w:color w:val="000000" w:themeColor="text1"/>
                <w:lang w:val="ru-RU"/>
              </w:rPr>
              <w:t xml:space="preserve"> </w:t>
            </w:r>
          </w:p>
          <w:p w:rsidR="00D779E7" w:rsidRPr="00332ACF" w:rsidRDefault="00D779E7" w:rsidP="007E6AB2">
            <w:pPr>
              <w:jc w:val="both"/>
              <w:rPr>
                <w:rFonts w:ascii="Arial" w:hAnsi="Arial" w:cs="Arial"/>
                <w:color w:val="000000" w:themeColor="text1"/>
              </w:rPr>
            </w:pPr>
          </w:p>
        </w:tc>
        <w:tc>
          <w:tcPr>
            <w:tcW w:w="1266" w:type="dxa"/>
            <w:vMerge w:val="restart"/>
          </w:tcPr>
          <w:p w:rsidR="00D779E7" w:rsidRPr="00332ACF" w:rsidRDefault="00D779E7" w:rsidP="007E6AB2">
            <w:pPr>
              <w:ind w:right="-108"/>
              <w:jc w:val="both"/>
              <w:rPr>
                <w:rFonts w:ascii="Arial" w:hAnsi="Arial" w:cs="Arial"/>
                <w:color w:val="000000" w:themeColor="text1"/>
                <w:lang w:val="ru-RU"/>
              </w:rPr>
            </w:pPr>
          </w:p>
        </w:tc>
        <w:tc>
          <w:tcPr>
            <w:tcW w:w="1968"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t>Ваздух</w:t>
            </w: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540" w:type="dxa"/>
            <w:vMerge w:val="restart"/>
          </w:tcPr>
          <w:p w:rsidR="00D779E7" w:rsidRPr="00332ACF" w:rsidRDefault="00D779E7" w:rsidP="007E6AB2">
            <w:pPr>
              <w:jc w:val="both"/>
              <w:rPr>
                <w:rFonts w:ascii="Arial" w:hAnsi="Arial" w:cs="Arial"/>
                <w:color w:val="000000" w:themeColor="text1"/>
              </w:rPr>
            </w:pPr>
          </w:p>
        </w:tc>
        <w:tc>
          <w:tcPr>
            <w:tcW w:w="372"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552" w:type="dxa"/>
            <w:vMerge w:val="restart"/>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c>
          <w:tcPr>
            <w:tcW w:w="360" w:type="dxa"/>
            <w:vMerge w:val="restart"/>
          </w:tcPr>
          <w:p w:rsidR="00D779E7" w:rsidRPr="00332ACF" w:rsidRDefault="00D779E7" w:rsidP="007E6AB2">
            <w:pPr>
              <w:jc w:val="both"/>
              <w:rPr>
                <w:rFonts w:ascii="Arial" w:hAnsi="Arial" w:cs="Arial"/>
                <w:color w:val="000000" w:themeColor="text1"/>
              </w:rPr>
            </w:pPr>
          </w:p>
        </w:tc>
        <w:tc>
          <w:tcPr>
            <w:tcW w:w="528" w:type="dxa"/>
            <w:vMerge w:val="restart"/>
          </w:tcPr>
          <w:p w:rsidR="00D779E7" w:rsidRPr="00332ACF" w:rsidRDefault="00D779E7" w:rsidP="007E6AB2">
            <w:pPr>
              <w:jc w:val="both"/>
              <w:rPr>
                <w:rFonts w:ascii="Arial" w:hAnsi="Arial" w:cs="Arial"/>
                <w:color w:val="000000" w:themeColor="text1"/>
              </w:rPr>
            </w:pPr>
          </w:p>
        </w:tc>
        <w:tc>
          <w:tcPr>
            <w:tcW w:w="540" w:type="dxa"/>
            <w:vMerge w:val="restart"/>
          </w:tcPr>
          <w:p w:rsidR="00D779E7" w:rsidRPr="00332ACF" w:rsidRDefault="00D779E7" w:rsidP="007E6AB2">
            <w:pPr>
              <w:jc w:val="both"/>
              <w:rPr>
                <w:rFonts w:ascii="Arial" w:hAnsi="Arial" w:cs="Arial"/>
                <w:color w:val="000000" w:themeColor="text1"/>
              </w:rPr>
            </w:pPr>
          </w:p>
        </w:tc>
      </w:tr>
      <w:tr w:rsidR="00D779E7" w:rsidRPr="00332ACF" w:rsidTr="007E6AB2">
        <w:trPr>
          <w:trHeight w:val="710"/>
        </w:trPr>
        <w:tc>
          <w:tcPr>
            <w:tcW w:w="1902" w:type="dxa"/>
            <w:vMerge/>
          </w:tcPr>
          <w:p w:rsidR="00D779E7" w:rsidRPr="00332ACF" w:rsidRDefault="00D779E7" w:rsidP="007E6AB2">
            <w:pPr>
              <w:jc w:val="both"/>
              <w:rPr>
                <w:rFonts w:ascii="Arial" w:hAnsi="Arial" w:cs="Arial"/>
                <w:color w:val="000000" w:themeColor="text1"/>
                <w:lang w:val="ru-RU"/>
              </w:rPr>
            </w:pPr>
          </w:p>
        </w:tc>
        <w:tc>
          <w:tcPr>
            <w:tcW w:w="1266" w:type="dxa"/>
            <w:vMerge/>
          </w:tcPr>
          <w:p w:rsidR="00D779E7" w:rsidRPr="00332ACF" w:rsidRDefault="00D779E7" w:rsidP="007E6AB2">
            <w:pPr>
              <w:ind w:right="-108"/>
              <w:jc w:val="both"/>
              <w:rPr>
                <w:rFonts w:ascii="Arial" w:hAnsi="Arial" w:cs="Arial"/>
                <w:color w:val="000000" w:themeColor="text1"/>
                <w:lang w:val="ru-RU"/>
              </w:rPr>
            </w:pPr>
          </w:p>
        </w:tc>
        <w:tc>
          <w:tcPr>
            <w:tcW w:w="1968" w:type="dxa"/>
          </w:tcPr>
          <w:p w:rsidR="00D779E7" w:rsidRPr="00332ACF" w:rsidRDefault="00D779E7" w:rsidP="007E6AB2">
            <w:pPr>
              <w:jc w:val="both"/>
              <w:rPr>
                <w:rFonts w:ascii="Arial" w:hAnsi="Arial" w:cs="Arial"/>
                <w:color w:val="000000" w:themeColor="text1"/>
                <w:lang w:val="ru-RU"/>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372"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552"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c>
          <w:tcPr>
            <w:tcW w:w="360" w:type="dxa"/>
            <w:vMerge/>
          </w:tcPr>
          <w:p w:rsidR="00D779E7" w:rsidRPr="00332ACF" w:rsidRDefault="00D779E7" w:rsidP="007E6AB2">
            <w:pPr>
              <w:jc w:val="both"/>
              <w:rPr>
                <w:rFonts w:ascii="Arial" w:hAnsi="Arial" w:cs="Arial"/>
                <w:color w:val="000000" w:themeColor="text1"/>
              </w:rPr>
            </w:pPr>
          </w:p>
        </w:tc>
        <w:tc>
          <w:tcPr>
            <w:tcW w:w="528" w:type="dxa"/>
            <w:vMerge/>
          </w:tcPr>
          <w:p w:rsidR="00D779E7" w:rsidRPr="00332ACF" w:rsidRDefault="00D779E7" w:rsidP="007E6AB2">
            <w:pPr>
              <w:jc w:val="both"/>
              <w:rPr>
                <w:rFonts w:ascii="Arial" w:hAnsi="Arial" w:cs="Arial"/>
                <w:color w:val="000000" w:themeColor="text1"/>
              </w:rPr>
            </w:pPr>
          </w:p>
        </w:tc>
        <w:tc>
          <w:tcPr>
            <w:tcW w:w="540" w:type="dxa"/>
            <w:vMerge/>
          </w:tcPr>
          <w:p w:rsidR="00D779E7" w:rsidRPr="00332ACF" w:rsidRDefault="00D779E7" w:rsidP="007E6AB2">
            <w:pPr>
              <w:jc w:val="both"/>
              <w:rPr>
                <w:rFonts w:ascii="Arial" w:hAnsi="Arial" w:cs="Arial"/>
                <w:color w:val="000000" w:themeColor="text1"/>
              </w:rPr>
            </w:pPr>
          </w:p>
        </w:tc>
      </w:tr>
      <w:tr w:rsidR="00D779E7" w:rsidRPr="00332ACF" w:rsidTr="007E6AB2">
        <w:trPr>
          <w:trHeight w:val="760"/>
        </w:trPr>
        <w:tc>
          <w:tcPr>
            <w:tcW w:w="1902" w:type="dxa"/>
          </w:tcPr>
          <w:p w:rsidR="00D779E7" w:rsidRPr="00332ACF" w:rsidRDefault="00D779E7" w:rsidP="007E6AB2">
            <w:pPr>
              <w:jc w:val="both"/>
              <w:rPr>
                <w:rFonts w:ascii="Arial" w:hAnsi="Arial" w:cs="Arial"/>
                <w:color w:val="000000" w:themeColor="text1"/>
                <w:lang w:val="ru-RU"/>
              </w:rPr>
            </w:pPr>
            <w:r w:rsidRPr="00332ACF">
              <w:rPr>
                <w:rFonts w:ascii="Arial" w:hAnsi="Arial" w:cs="Arial"/>
                <w:color w:val="000000" w:themeColor="text1"/>
                <w:lang w:val="ru-RU"/>
              </w:rPr>
              <w:lastRenderedPageBreak/>
              <w:t>Визард доо Београд огранак Визард Вршац</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1624-производња</w:t>
            </w:r>
          </w:p>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дрвне амбалаже</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rPr>
              <w:t xml:space="preserve"> </w:t>
            </w:r>
            <w:r w:rsidRPr="00332ACF">
              <w:rPr>
                <w:rFonts w:ascii="Arial" w:hAnsi="Arial" w:cs="Arial"/>
                <w:color w:val="000000" w:themeColor="text1"/>
                <w:lang w:val="sr-Cyrl-CS"/>
              </w:rPr>
              <w:t>Ваздух</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7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Санрии доо Вршац</w:t>
            </w:r>
          </w:p>
        </w:tc>
        <w:tc>
          <w:tcPr>
            <w:tcW w:w="1266" w:type="dxa"/>
          </w:tcPr>
          <w:p w:rsidR="00D779E7" w:rsidRPr="00332ACF" w:rsidRDefault="00D779E7" w:rsidP="007E6AB2">
            <w:pPr>
              <w:ind w:right="-108"/>
              <w:jc w:val="both"/>
              <w:rPr>
                <w:rFonts w:ascii="Arial" w:hAnsi="Arial" w:cs="Arial"/>
                <w:color w:val="000000" w:themeColor="text1"/>
                <w:lang w:val="ru-RU"/>
              </w:rPr>
            </w:pPr>
            <w:r w:rsidRPr="00332ACF">
              <w:rPr>
                <w:rFonts w:ascii="Arial" w:hAnsi="Arial" w:cs="Arial"/>
                <w:color w:val="000000" w:themeColor="text1"/>
                <w:lang w:val="sr-Cyrl-CS"/>
              </w:rPr>
              <w:t>3832-поновна употреба разврстаних материјал</w:t>
            </w:r>
          </w:p>
        </w:tc>
        <w:tc>
          <w:tcPr>
            <w:tcW w:w="196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Pr>
          <w:p w:rsidR="00D779E7" w:rsidRPr="00332ACF" w:rsidRDefault="00D779E7" w:rsidP="007E6AB2">
            <w:pPr>
              <w:jc w:val="both"/>
              <w:rPr>
                <w:rFonts w:ascii="Arial" w:hAnsi="Arial" w:cs="Arial"/>
                <w:color w:val="000000" w:themeColor="text1"/>
                <w:lang w:val="sr-Latn-CS"/>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7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Телеком АД</w:t>
            </w:r>
          </w:p>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(минимум 2 БС)</w:t>
            </w:r>
          </w:p>
        </w:tc>
        <w:tc>
          <w:tcPr>
            <w:tcW w:w="1266" w:type="dxa"/>
          </w:tcPr>
          <w:p w:rsidR="00D779E7" w:rsidRPr="00332ACF" w:rsidRDefault="00156988" w:rsidP="007E6AB2">
            <w:pPr>
              <w:ind w:right="-108"/>
              <w:jc w:val="both"/>
              <w:rPr>
                <w:rFonts w:ascii="Arial" w:hAnsi="Arial" w:cs="Arial"/>
                <w:color w:val="000000" w:themeColor="text1"/>
                <w:lang w:val="sr-Cyrl-CS"/>
              </w:rPr>
            </w:pPr>
            <w:r>
              <w:rPr>
                <w:rFonts w:ascii="Arial" w:hAnsi="Arial" w:cs="Arial"/>
                <w:color w:val="000000" w:themeColor="text1"/>
                <w:lang w:val="sr-Cyrl-CS"/>
              </w:rPr>
              <w:t>6110-кабловске комуникаци</w:t>
            </w:r>
            <w:r w:rsidR="00D779E7" w:rsidRPr="00332ACF">
              <w:rPr>
                <w:rFonts w:ascii="Arial" w:hAnsi="Arial" w:cs="Arial"/>
                <w:color w:val="000000" w:themeColor="text1"/>
                <w:lang w:val="sr-Cyrl-CS"/>
              </w:rPr>
              <w:t>је</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Нејонизујуће зрачење</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Latn-CS"/>
              </w:rPr>
              <w:t>x</w:t>
            </w: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7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Теленор ДОО</w:t>
            </w:r>
          </w:p>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(минимум 2 БС</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6120-бежичне  комуникаци-је</w:t>
            </w:r>
          </w:p>
        </w:tc>
        <w:tc>
          <w:tcPr>
            <w:tcW w:w="1968" w:type="dxa"/>
          </w:tcPr>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Cyrl-CS"/>
              </w:rPr>
              <w:t>Нејонизујуће зрачење</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Latn-CS"/>
              </w:rPr>
              <w:t>x</w:t>
            </w: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7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Latn-CS"/>
              </w:rPr>
              <w:t xml:space="preserve"> </w:t>
            </w:r>
            <w:r w:rsidRPr="00332ACF">
              <w:rPr>
                <w:rFonts w:ascii="Arial" w:hAnsi="Arial" w:cs="Arial"/>
                <w:color w:val="000000" w:themeColor="text1"/>
                <w:lang w:val="sr-Cyrl-CS"/>
              </w:rPr>
              <w:t>Вип мобиле</w:t>
            </w:r>
          </w:p>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(минимум 2БС)</w:t>
            </w:r>
          </w:p>
        </w:tc>
        <w:tc>
          <w:tcPr>
            <w:tcW w:w="1266" w:type="dxa"/>
          </w:tcPr>
          <w:p w:rsidR="00D779E7" w:rsidRPr="00332ACF" w:rsidRDefault="00156988" w:rsidP="007E6AB2">
            <w:pPr>
              <w:ind w:right="-108"/>
              <w:jc w:val="both"/>
              <w:rPr>
                <w:rFonts w:ascii="Arial" w:hAnsi="Arial" w:cs="Arial"/>
                <w:color w:val="000000" w:themeColor="text1"/>
                <w:lang w:val="sr-Cyrl-CS"/>
              </w:rPr>
            </w:pPr>
            <w:r>
              <w:rPr>
                <w:rFonts w:ascii="Arial" w:hAnsi="Arial" w:cs="Arial"/>
                <w:color w:val="000000" w:themeColor="text1"/>
                <w:lang w:val="sr-Cyrl-CS"/>
              </w:rPr>
              <w:t>6110-кабловске комуникаци</w:t>
            </w:r>
            <w:r w:rsidR="00D779E7" w:rsidRPr="00332ACF">
              <w:rPr>
                <w:rFonts w:ascii="Arial" w:hAnsi="Arial" w:cs="Arial"/>
                <w:color w:val="000000" w:themeColor="text1"/>
                <w:lang w:val="sr-Cyrl-CS"/>
              </w:rPr>
              <w:t xml:space="preserve">је </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Нејонизујуће зрачење</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Latn-CS"/>
              </w:rPr>
              <w:t>x</w:t>
            </w: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18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Latn-CS"/>
              </w:rPr>
              <w:t>Swisslion</w:t>
            </w:r>
            <w:r w:rsidRPr="00332ACF">
              <w:rPr>
                <w:rFonts w:ascii="Arial" w:hAnsi="Arial" w:cs="Arial"/>
                <w:color w:val="000000" w:themeColor="text1"/>
                <w:lang w:val="sr-Cyrl-CS"/>
              </w:rPr>
              <w:t xml:space="preserve"> ДОО Београд-огранак Вршац</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1082-производња какаоа, чоколаде и кондитор. производа</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ваздух</w:t>
            </w:r>
          </w:p>
        </w:tc>
        <w:tc>
          <w:tcPr>
            <w:tcW w:w="540" w:type="dxa"/>
          </w:tcPr>
          <w:p w:rsidR="00D779E7" w:rsidRPr="00332ACF" w:rsidRDefault="00D779E7" w:rsidP="007E6AB2">
            <w:pPr>
              <w:jc w:val="both"/>
              <w:rPr>
                <w:rFonts w:ascii="Arial" w:hAnsi="Arial" w:cs="Arial"/>
                <w:color w:val="000000" w:themeColor="text1"/>
                <w:lang w:val="sr-Latn-CS"/>
              </w:rPr>
            </w:pPr>
          </w:p>
          <w:p w:rsidR="00D779E7" w:rsidRPr="00332ACF" w:rsidRDefault="00D779E7" w:rsidP="007E6AB2">
            <w:pPr>
              <w:jc w:val="both"/>
              <w:rPr>
                <w:rFonts w:ascii="Arial" w:hAnsi="Arial" w:cs="Arial"/>
                <w:color w:val="000000" w:themeColor="text1"/>
                <w:lang w:val="sr-Latn-CS"/>
              </w:rPr>
            </w:pPr>
          </w:p>
          <w:p w:rsidR="00D779E7" w:rsidRPr="00332ACF" w:rsidRDefault="00D779E7" w:rsidP="007E6AB2">
            <w:pPr>
              <w:jc w:val="both"/>
              <w:rPr>
                <w:rFonts w:ascii="Arial" w:hAnsi="Arial" w:cs="Arial"/>
                <w:color w:val="000000" w:themeColor="text1"/>
                <w:lang w:val="sr-Cyrl-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10"/>
        </w:trPr>
        <w:tc>
          <w:tcPr>
            <w:tcW w:w="1902" w:type="dxa"/>
          </w:tcPr>
          <w:p w:rsidR="00D779E7" w:rsidRPr="00332ACF" w:rsidRDefault="00D779E7" w:rsidP="007E6AB2">
            <w:pPr>
              <w:jc w:val="both"/>
              <w:rPr>
                <w:rFonts w:ascii="Arial" w:hAnsi="Arial" w:cs="Arial"/>
                <w:color w:val="000000" w:themeColor="text1"/>
                <w:lang w:val="sr-Cyrl-CS"/>
              </w:rPr>
            </w:pPr>
          </w:p>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Санте Унион ДОО Инђија, БС Дисел Стража</w:t>
            </w:r>
          </w:p>
        </w:tc>
        <w:tc>
          <w:tcPr>
            <w:tcW w:w="1266"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sr-Cyrl-CS"/>
              </w:rPr>
              <w:t>4730 - трговина на мало моторним горивима у специјал. Продавни-цама</w:t>
            </w:r>
          </w:p>
          <w:p w:rsidR="00D779E7" w:rsidRPr="00332ACF" w:rsidRDefault="00D779E7" w:rsidP="007E6AB2">
            <w:pPr>
              <w:ind w:right="-108"/>
              <w:jc w:val="both"/>
              <w:rPr>
                <w:rFonts w:ascii="Arial" w:hAnsi="Arial" w:cs="Arial"/>
                <w:color w:val="000000" w:themeColor="text1"/>
                <w:lang w:val="sr-Cyrl-CS"/>
              </w:rPr>
            </w:pP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Процена утицаја</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lastRenderedPageBreak/>
              <w:t>ДОО Бенст</w:t>
            </w:r>
          </w:p>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Мотел Ветрењача</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ru-RU"/>
              </w:rPr>
              <w:t>5510-хотели и сличан смештај</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отпад</w:t>
            </w:r>
          </w:p>
          <w:p w:rsidR="00D779E7" w:rsidRPr="00332ACF" w:rsidRDefault="00D779E7" w:rsidP="007E6AB2">
            <w:pPr>
              <w:jc w:val="both"/>
              <w:rPr>
                <w:rFonts w:ascii="Arial" w:hAnsi="Arial" w:cs="Arial"/>
                <w:color w:val="000000" w:themeColor="text1"/>
                <w:lang w:val="sr-Cyrl-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1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 xml:space="preserve">УР </w:t>
            </w:r>
            <w:r w:rsidRPr="00332ACF">
              <w:rPr>
                <w:rFonts w:ascii="Arial" w:hAnsi="Arial" w:cs="Arial"/>
                <w:color w:val="000000" w:themeColor="text1"/>
                <w:lang w:val="sr-Latn-CS"/>
              </w:rPr>
              <w:t>e</w:t>
            </w:r>
            <w:r w:rsidRPr="00332ACF">
              <w:rPr>
                <w:rFonts w:ascii="Arial" w:hAnsi="Arial" w:cs="Arial"/>
                <w:color w:val="000000" w:themeColor="text1"/>
                <w:lang w:val="sr-Cyrl-CS"/>
              </w:rPr>
              <w:t>тно</w:t>
            </w:r>
            <w:r w:rsidRPr="00332ACF">
              <w:rPr>
                <w:rFonts w:ascii="Arial" w:hAnsi="Arial" w:cs="Arial"/>
                <w:color w:val="000000" w:themeColor="text1"/>
                <w:lang w:val="sr-Latn-CS"/>
              </w:rPr>
              <w:t xml:space="preserve"> </w:t>
            </w:r>
            <w:r w:rsidRPr="00332ACF">
              <w:rPr>
                <w:rFonts w:ascii="Arial" w:hAnsi="Arial" w:cs="Arial"/>
                <w:color w:val="000000" w:themeColor="text1"/>
                <w:lang w:val="sr-Cyrl-CS"/>
              </w:rPr>
              <w:t>кућа</w:t>
            </w:r>
            <w:r w:rsidRPr="00332ACF">
              <w:rPr>
                <w:rFonts w:ascii="Arial" w:hAnsi="Arial" w:cs="Arial"/>
                <w:color w:val="000000" w:themeColor="text1"/>
                <w:lang w:val="sr-Latn-CS"/>
              </w:rPr>
              <w:t xml:space="preserve"> </w:t>
            </w:r>
            <w:r w:rsidRPr="00332ACF">
              <w:rPr>
                <w:rFonts w:ascii="Arial" w:hAnsi="Arial" w:cs="Arial"/>
                <w:color w:val="000000" w:themeColor="text1"/>
                <w:lang w:val="sr-Cyrl-CS"/>
              </w:rPr>
              <w:t xml:space="preserve">Динар Вршац </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5610- делатности ресторана и покретних објеката</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отпад</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t>x</w:t>
            </w: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Папир сервис  ФХБ Доо Умка</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3832-поновна употреба разврстаних материјала</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отпад</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Latn-CS"/>
              </w:rPr>
              <w:t>x</w:t>
            </w: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Репол ДОО Ваљево-ИЈ Вршац</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3832-поновна употреба разврстаних материјала</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отпад</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Сматса доо Београд, Вршац</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5223- услужне делатности у ваздушном  саобраћају</w:t>
            </w:r>
          </w:p>
        </w:tc>
        <w:tc>
          <w:tcPr>
            <w:tcW w:w="1968" w:type="dxa"/>
          </w:tcPr>
          <w:p w:rsidR="00D779E7" w:rsidRPr="00332ACF" w:rsidRDefault="00D779E7" w:rsidP="007E6AB2">
            <w:pPr>
              <w:jc w:val="both"/>
              <w:rPr>
                <w:rFonts w:ascii="Arial" w:hAnsi="Arial" w:cs="Arial"/>
                <w:color w:val="000000" w:themeColor="text1"/>
                <w:lang w:val="sr-Cyrl-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lang w:val="sr-Latn-CS"/>
              </w:rPr>
              <w:t>x</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Рец3-продуцт ДОО Пландиште</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3832-поновна употреба разврстаних материјала</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отпад</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Житобанат ДОО Вршац</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 xml:space="preserve">1061-производња млинских </w:t>
            </w:r>
            <w:r w:rsidRPr="00332ACF">
              <w:rPr>
                <w:rFonts w:ascii="Arial" w:hAnsi="Arial" w:cs="Arial"/>
                <w:color w:val="000000" w:themeColor="text1"/>
                <w:lang w:val="sr-Cyrl-CS"/>
              </w:rPr>
              <w:lastRenderedPageBreak/>
              <w:t xml:space="preserve">производа </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lastRenderedPageBreak/>
              <w:t>ваздух</w:t>
            </w:r>
          </w:p>
        </w:tc>
        <w:tc>
          <w:tcPr>
            <w:tcW w:w="540" w:type="dxa"/>
          </w:tcPr>
          <w:p w:rsidR="00D779E7" w:rsidRPr="00332ACF" w:rsidRDefault="00D779E7" w:rsidP="007E6AB2">
            <w:pPr>
              <w:jc w:val="both"/>
              <w:rPr>
                <w:rFonts w:ascii="Arial" w:hAnsi="Arial" w:cs="Arial"/>
                <w:color w:val="000000" w:themeColor="text1"/>
                <w:lang w:val="sr-Latn-CS"/>
              </w:rPr>
            </w:pPr>
            <w:r w:rsidRPr="00332ACF">
              <w:rPr>
                <w:rFonts w:ascii="Arial" w:hAnsi="Arial" w:cs="Arial"/>
                <w:color w:val="000000" w:themeColor="text1"/>
                <w:lang w:val="sr-Latn-CS"/>
              </w:rPr>
              <w:t>x</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1273"/>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lastRenderedPageBreak/>
              <w:t>Аурика Грубишић ПР</w:t>
            </w:r>
          </w:p>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СИМ Пласт ВШ</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Cyrl-CS"/>
              </w:rPr>
              <w:t>3832-поновна употреба разврстаних мат.</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отпад</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r w:rsidR="00D779E7" w:rsidRPr="00332ACF" w:rsidTr="007E6AB2">
        <w:trPr>
          <w:trHeight w:val="540"/>
        </w:trPr>
        <w:tc>
          <w:tcPr>
            <w:tcW w:w="1902"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Гаспетрол ДОО Панчево</w:t>
            </w:r>
          </w:p>
        </w:tc>
        <w:tc>
          <w:tcPr>
            <w:tcW w:w="1266" w:type="dxa"/>
          </w:tcPr>
          <w:p w:rsidR="00D779E7" w:rsidRPr="00332ACF" w:rsidRDefault="00D779E7" w:rsidP="007E6AB2">
            <w:pPr>
              <w:ind w:right="-108"/>
              <w:jc w:val="both"/>
              <w:rPr>
                <w:rFonts w:ascii="Arial" w:hAnsi="Arial" w:cs="Arial"/>
                <w:color w:val="000000" w:themeColor="text1"/>
                <w:lang w:val="sr-Cyrl-CS"/>
              </w:rPr>
            </w:pPr>
            <w:r w:rsidRPr="00332ACF">
              <w:rPr>
                <w:rFonts w:ascii="Arial" w:hAnsi="Arial" w:cs="Arial"/>
                <w:color w:val="000000" w:themeColor="text1"/>
                <w:lang w:val="sr-Latn-CS"/>
              </w:rPr>
              <w:t>4671</w:t>
            </w:r>
            <w:r w:rsidRPr="00332ACF">
              <w:rPr>
                <w:rFonts w:ascii="Arial" w:hAnsi="Arial" w:cs="Arial"/>
                <w:color w:val="000000" w:themeColor="text1"/>
              </w:rPr>
              <w:t xml:space="preserve">– </w:t>
            </w:r>
            <w:r w:rsidRPr="00332ACF">
              <w:rPr>
                <w:rFonts w:ascii="Arial" w:hAnsi="Arial" w:cs="Arial"/>
                <w:color w:val="000000" w:themeColor="text1"/>
                <w:lang w:val="sr-Cyrl-CS"/>
              </w:rPr>
              <w:t>Трговина на велико чврст., теч. и гас. и сл. пр.</w:t>
            </w:r>
          </w:p>
        </w:tc>
        <w:tc>
          <w:tcPr>
            <w:tcW w:w="1968" w:type="dxa"/>
          </w:tcPr>
          <w:p w:rsidR="00D779E7" w:rsidRPr="00332ACF" w:rsidRDefault="00D779E7" w:rsidP="007E6AB2">
            <w:pPr>
              <w:jc w:val="both"/>
              <w:rPr>
                <w:rFonts w:ascii="Arial" w:hAnsi="Arial" w:cs="Arial"/>
                <w:color w:val="000000" w:themeColor="text1"/>
                <w:lang w:val="sr-Cyrl-CS"/>
              </w:rPr>
            </w:pPr>
            <w:r w:rsidRPr="00332ACF">
              <w:rPr>
                <w:rFonts w:ascii="Arial" w:hAnsi="Arial" w:cs="Arial"/>
                <w:color w:val="000000" w:themeColor="text1"/>
                <w:lang w:val="sr-Cyrl-CS"/>
              </w:rPr>
              <w:t>процена утицаја</w:t>
            </w: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37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lang w:val="sr-Latn-CS"/>
              </w:rPr>
            </w:pPr>
          </w:p>
        </w:tc>
        <w:tc>
          <w:tcPr>
            <w:tcW w:w="540" w:type="dxa"/>
          </w:tcPr>
          <w:p w:rsidR="00D779E7" w:rsidRPr="00332ACF" w:rsidRDefault="00D779E7" w:rsidP="007E6AB2">
            <w:pPr>
              <w:jc w:val="both"/>
              <w:rPr>
                <w:rFonts w:ascii="Arial" w:hAnsi="Arial" w:cs="Arial"/>
                <w:color w:val="000000" w:themeColor="text1"/>
                <w:lang w:val="sr-Latn-CS"/>
              </w:rPr>
            </w:pPr>
          </w:p>
        </w:tc>
        <w:tc>
          <w:tcPr>
            <w:tcW w:w="552"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c>
          <w:tcPr>
            <w:tcW w:w="360" w:type="dxa"/>
          </w:tcPr>
          <w:p w:rsidR="00D779E7" w:rsidRPr="00332ACF" w:rsidRDefault="00D779E7" w:rsidP="007E6AB2">
            <w:pPr>
              <w:jc w:val="both"/>
              <w:rPr>
                <w:rFonts w:ascii="Arial" w:hAnsi="Arial" w:cs="Arial"/>
                <w:color w:val="000000" w:themeColor="text1"/>
              </w:rPr>
            </w:pPr>
            <w:r w:rsidRPr="00332ACF">
              <w:rPr>
                <w:rFonts w:ascii="Arial" w:hAnsi="Arial" w:cs="Arial"/>
                <w:color w:val="000000" w:themeColor="text1"/>
              </w:rPr>
              <w:sym w:font="Symbol" w:char="F0B4"/>
            </w:r>
          </w:p>
        </w:tc>
        <w:tc>
          <w:tcPr>
            <w:tcW w:w="528" w:type="dxa"/>
          </w:tcPr>
          <w:p w:rsidR="00D779E7" w:rsidRPr="00332ACF" w:rsidRDefault="00D779E7" w:rsidP="007E6AB2">
            <w:pPr>
              <w:jc w:val="both"/>
              <w:rPr>
                <w:rFonts w:ascii="Arial" w:hAnsi="Arial" w:cs="Arial"/>
                <w:color w:val="000000" w:themeColor="text1"/>
              </w:rPr>
            </w:pPr>
          </w:p>
        </w:tc>
        <w:tc>
          <w:tcPr>
            <w:tcW w:w="540" w:type="dxa"/>
          </w:tcPr>
          <w:p w:rsidR="00D779E7" w:rsidRPr="00332ACF" w:rsidRDefault="00D779E7" w:rsidP="007E6AB2">
            <w:pPr>
              <w:jc w:val="both"/>
              <w:rPr>
                <w:rFonts w:ascii="Arial" w:hAnsi="Arial" w:cs="Arial"/>
                <w:color w:val="000000" w:themeColor="text1"/>
              </w:rPr>
            </w:pPr>
          </w:p>
        </w:tc>
      </w:tr>
    </w:tbl>
    <w:p w:rsidR="00D779E7" w:rsidRPr="00332ACF" w:rsidRDefault="00D779E7" w:rsidP="00D779E7">
      <w:pPr>
        <w:rPr>
          <w:color w:val="000000" w:themeColor="text1"/>
        </w:rPr>
      </w:pPr>
    </w:p>
    <w:p w:rsidR="004E151A" w:rsidRPr="00332ACF" w:rsidRDefault="00D779E7" w:rsidP="004E151A">
      <w:pPr>
        <w:rPr>
          <w:rFonts w:ascii="Arial" w:hAnsi="Arial" w:cs="Arial"/>
          <w:b/>
          <w:color w:val="000000" w:themeColor="text1"/>
        </w:rPr>
      </w:pPr>
      <w:r w:rsidRPr="00332ACF">
        <w:rPr>
          <w:color w:val="000000" w:themeColor="text1"/>
          <w:lang w:val="sr-Cyrl-CS"/>
        </w:rPr>
        <w:t xml:space="preserve"> </w:t>
      </w:r>
      <w:r w:rsidR="004E151A" w:rsidRPr="00332ACF">
        <w:rPr>
          <w:rFonts w:ascii="Arial" w:hAnsi="Arial" w:cs="Arial"/>
          <w:b/>
          <w:color w:val="000000" w:themeColor="text1"/>
        </w:rPr>
        <w:t>Процена ризика у инспекцијском надзору:</w:t>
      </w:r>
    </w:p>
    <w:p w:rsidR="004E151A" w:rsidRPr="00332ACF" w:rsidRDefault="004E151A" w:rsidP="004E151A">
      <w:pPr>
        <w:jc w:val="both"/>
        <w:rPr>
          <w:rFonts w:ascii="Arial" w:hAnsi="Arial" w:cs="Arial"/>
          <w:color w:val="000000" w:themeColor="text1"/>
        </w:rPr>
      </w:pPr>
      <w:r w:rsidRPr="00332ACF">
        <w:rPr>
          <w:rFonts w:ascii="Arial" w:hAnsi="Arial" w:cs="Arial"/>
          <w:color w:val="000000" w:themeColor="text1"/>
        </w:rPr>
        <w:t>Процена ризика у Годишњем плану инспекцијског надзора за 201</w:t>
      </w:r>
      <w:r w:rsidRPr="00332ACF">
        <w:rPr>
          <w:rFonts w:ascii="Arial" w:hAnsi="Arial" w:cs="Arial"/>
          <w:color w:val="000000" w:themeColor="text1"/>
          <w:lang w:val="sr-Cyrl-CS"/>
        </w:rPr>
        <w:t>9</w:t>
      </w:r>
      <w:r w:rsidRPr="00332ACF">
        <w:rPr>
          <w:rFonts w:ascii="Arial" w:hAnsi="Arial" w:cs="Arial"/>
          <w:color w:val="000000" w:themeColor="text1"/>
        </w:rPr>
        <w:t>. годину,</w:t>
      </w:r>
      <w:r w:rsidRPr="00332ACF">
        <w:rPr>
          <w:rFonts w:ascii="Arial" w:hAnsi="Arial" w:cs="Arial"/>
          <w:color w:val="000000" w:themeColor="text1"/>
          <w:lang w:val="sr-Cyrl-CS"/>
        </w:rPr>
        <w:t xml:space="preserve"> Одељења за инспекцијске послове, послове одбране и ванредних ситуација,</w:t>
      </w:r>
      <w:r w:rsidRPr="00332ACF">
        <w:rPr>
          <w:rFonts w:ascii="Arial" w:hAnsi="Arial" w:cs="Arial"/>
          <w:color w:val="000000" w:themeColor="text1"/>
        </w:rPr>
        <w:t xml:space="preserve"> вршена је на основу инспекцијског надзора у наведеним областима односно на основу анализа стања у досадашњем дугогодишњем вршењу инспекцијског надзора као и на основу информација и добијених података од других инспекција,</w:t>
      </w:r>
      <w:r w:rsidRPr="00332ACF">
        <w:rPr>
          <w:rFonts w:ascii="Arial" w:hAnsi="Arial" w:cs="Arial"/>
          <w:color w:val="000000" w:themeColor="text1"/>
          <w:lang w:val="sr-Cyrl-CS"/>
        </w:rPr>
        <w:t xml:space="preserve"> </w:t>
      </w:r>
      <w:r w:rsidRPr="00332ACF">
        <w:rPr>
          <w:rFonts w:ascii="Arial" w:hAnsi="Arial" w:cs="Arial"/>
          <w:color w:val="000000" w:themeColor="text1"/>
        </w:rPr>
        <w:t>других овлашћених органа и организација.</w:t>
      </w:r>
    </w:p>
    <w:p w:rsidR="00D779E7" w:rsidRDefault="00D779E7" w:rsidP="00D779E7">
      <w:pPr>
        <w:jc w:val="both"/>
        <w:rPr>
          <w:rFonts w:ascii="Arial" w:hAnsi="Arial" w:cs="Arial"/>
          <w:color w:val="000000" w:themeColor="text1"/>
          <w:lang w:val="sr-Cyrl-CS"/>
        </w:rPr>
      </w:pPr>
      <w:r w:rsidRPr="00332ACF">
        <w:rPr>
          <w:rFonts w:ascii="Arial" w:hAnsi="Arial" w:cs="Arial"/>
          <w:color w:val="000000" w:themeColor="text1"/>
          <w:lang w:val="sr-Cyrl-CS"/>
        </w:rPr>
        <w:t xml:space="preserve">                                                                       </w:t>
      </w: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Default="00E80723" w:rsidP="00D779E7">
      <w:pPr>
        <w:jc w:val="both"/>
        <w:rPr>
          <w:rFonts w:ascii="Arial" w:hAnsi="Arial" w:cs="Arial"/>
          <w:color w:val="000000" w:themeColor="text1"/>
          <w:lang w:val="sr-Cyrl-CS"/>
        </w:rPr>
      </w:pPr>
    </w:p>
    <w:p w:rsidR="00E80723" w:rsidRPr="00332ACF" w:rsidRDefault="00E80723" w:rsidP="00D779E7">
      <w:pPr>
        <w:jc w:val="both"/>
        <w:rPr>
          <w:rFonts w:ascii="Arial" w:hAnsi="Arial" w:cs="Arial"/>
          <w:color w:val="000000" w:themeColor="text1"/>
        </w:rPr>
      </w:pPr>
    </w:p>
    <w:p w:rsidR="00C76E6D" w:rsidRPr="00332ACF" w:rsidRDefault="00C76E6D" w:rsidP="005767D6">
      <w:pPr>
        <w:numPr>
          <w:ilvl w:val="0"/>
          <w:numId w:val="22"/>
        </w:numPr>
        <w:autoSpaceDE w:val="0"/>
        <w:autoSpaceDN w:val="0"/>
        <w:adjustRightInd w:val="0"/>
        <w:spacing w:after="0" w:line="240" w:lineRule="auto"/>
        <w:rPr>
          <w:rFonts w:ascii="Arial" w:hAnsi="Arial" w:cs="Arial"/>
          <w:b/>
          <w:bCs/>
          <w:color w:val="000000" w:themeColor="text1"/>
        </w:rPr>
      </w:pPr>
      <w:r w:rsidRPr="00332ACF">
        <w:rPr>
          <w:rFonts w:ascii="Arial" w:hAnsi="Arial" w:cs="Arial"/>
          <w:b/>
          <w:bCs/>
          <w:color w:val="000000" w:themeColor="text1"/>
        </w:rPr>
        <w:lastRenderedPageBreak/>
        <w:t xml:space="preserve">ПРОСВЕТНА ИНСПЕКЦИЈА    </w:t>
      </w:r>
    </w:p>
    <w:p w:rsidR="005767D6" w:rsidRPr="00332ACF" w:rsidRDefault="005767D6" w:rsidP="005767D6">
      <w:pPr>
        <w:autoSpaceDE w:val="0"/>
        <w:autoSpaceDN w:val="0"/>
        <w:adjustRightInd w:val="0"/>
        <w:spacing w:after="0" w:line="240" w:lineRule="auto"/>
        <w:ind w:left="360"/>
        <w:rPr>
          <w:rFonts w:ascii="Arial" w:hAnsi="Arial" w:cs="Arial"/>
          <w:b/>
          <w:bCs/>
          <w:color w:val="000000" w:themeColor="text1"/>
        </w:rPr>
      </w:pPr>
    </w:p>
    <w:p w:rsidR="0019692D" w:rsidRPr="00332ACF" w:rsidRDefault="0019692D" w:rsidP="005767D6">
      <w:pPr>
        <w:autoSpaceDE w:val="0"/>
        <w:autoSpaceDN w:val="0"/>
        <w:adjustRightInd w:val="0"/>
        <w:spacing w:after="0" w:line="240" w:lineRule="auto"/>
        <w:ind w:left="360"/>
        <w:rPr>
          <w:rFonts w:ascii="Arial" w:hAnsi="Arial" w:cs="Arial"/>
          <w:b/>
          <w:bCs/>
          <w:color w:val="000000" w:themeColor="text1"/>
        </w:rPr>
      </w:pPr>
      <w:r w:rsidRPr="00332ACF">
        <w:rPr>
          <w:rFonts w:ascii="Arial" w:hAnsi="Arial" w:cs="Arial"/>
          <w:color w:val="000000" w:themeColor="text1"/>
        </w:rPr>
        <w:t>ГОДИШЊИ ПЛАН ИНСПЕКЦИЈСКОГ НАДЗОРА ЗА ШКОЛСКУ 201</w:t>
      </w:r>
      <w:r w:rsidR="00C46293" w:rsidRPr="00332ACF">
        <w:rPr>
          <w:rFonts w:ascii="Arial" w:hAnsi="Arial" w:cs="Arial"/>
          <w:color w:val="000000" w:themeColor="text1"/>
        </w:rPr>
        <w:t>8</w:t>
      </w:r>
      <w:r w:rsidRPr="00332ACF">
        <w:rPr>
          <w:rFonts w:ascii="Arial" w:hAnsi="Arial" w:cs="Arial"/>
          <w:color w:val="000000" w:themeColor="text1"/>
        </w:rPr>
        <w:t>/201</w:t>
      </w:r>
      <w:r w:rsidR="00C46293" w:rsidRPr="00332ACF">
        <w:rPr>
          <w:rFonts w:ascii="Arial" w:hAnsi="Arial" w:cs="Arial"/>
          <w:color w:val="000000" w:themeColor="text1"/>
        </w:rPr>
        <w:t>9</w:t>
      </w:r>
      <w:r w:rsidRPr="00332ACF">
        <w:rPr>
          <w:rFonts w:ascii="Arial" w:hAnsi="Arial" w:cs="Arial"/>
          <w:color w:val="000000" w:themeColor="text1"/>
        </w:rPr>
        <w:t xml:space="preserve">. ГОДИНУ </w:t>
      </w:r>
    </w:p>
    <w:p w:rsidR="00C46293" w:rsidRPr="00332ACF" w:rsidRDefault="00C46293" w:rsidP="00C46293">
      <w:pPr>
        <w:tabs>
          <w:tab w:val="center" w:pos="7200"/>
        </w:tabs>
        <w:spacing w:after="0" w:line="240" w:lineRule="auto"/>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0"/>
        <w:gridCol w:w="1519"/>
        <w:gridCol w:w="830"/>
        <w:gridCol w:w="732"/>
        <w:gridCol w:w="1601"/>
        <w:gridCol w:w="1452"/>
        <w:gridCol w:w="1468"/>
      </w:tblGrid>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Град/Општина</w:t>
            </w:r>
          </w:p>
        </w:tc>
        <w:tc>
          <w:tcPr>
            <w:tcW w:w="8281" w:type="dxa"/>
            <w:gridSpan w:val="6"/>
            <w:vAlign w:val="center"/>
          </w:tcPr>
          <w:p w:rsidR="00C46293" w:rsidRPr="00332ACF" w:rsidRDefault="00C46293" w:rsidP="007E6AB2">
            <w:pPr>
              <w:spacing w:after="0" w:line="240" w:lineRule="auto"/>
              <w:jc w:val="center"/>
              <w:rPr>
                <w:b/>
                <w:bCs/>
                <w:color w:val="000000" w:themeColor="text1"/>
                <w:lang w:val="sr-Cyrl-CS"/>
              </w:rPr>
            </w:pPr>
            <w:r w:rsidRPr="00332ACF">
              <w:rPr>
                <w:b/>
                <w:bCs/>
                <w:color w:val="000000" w:themeColor="text1"/>
                <w:lang w:val="sr-Cyrl-CS"/>
              </w:rPr>
              <w:t>Вршац</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Име и презиме</w:t>
            </w:r>
          </w:p>
        </w:tc>
        <w:tc>
          <w:tcPr>
            <w:tcW w:w="8281" w:type="dxa"/>
            <w:gridSpan w:val="6"/>
            <w:vAlign w:val="center"/>
          </w:tcPr>
          <w:p w:rsidR="00C46293" w:rsidRPr="00332ACF" w:rsidRDefault="00C46293" w:rsidP="007E6AB2">
            <w:pPr>
              <w:spacing w:after="0" w:line="240" w:lineRule="auto"/>
              <w:jc w:val="center"/>
              <w:rPr>
                <w:color w:val="000000" w:themeColor="text1"/>
                <w:lang w:val="sr-Cyrl-CS"/>
              </w:rPr>
            </w:pPr>
            <w:r w:rsidRPr="00332ACF">
              <w:rPr>
                <w:color w:val="000000" w:themeColor="text1"/>
                <w:lang w:val="sr-Cyrl-CS"/>
              </w:rPr>
              <w:t>Зденка Радивојевић</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Адреса</w:t>
            </w:r>
          </w:p>
        </w:tc>
        <w:tc>
          <w:tcPr>
            <w:tcW w:w="8281" w:type="dxa"/>
            <w:gridSpan w:val="6"/>
            <w:vAlign w:val="center"/>
          </w:tcPr>
          <w:p w:rsidR="00C46293" w:rsidRPr="00332ACF" w:rsidRDefault="00C46293" w:rsidP="007E6AB2">
            <w:pPr>
              <w:spacing w:after="0" w:line="240" w:lineRule="auto"/>
              <w:jc w:val="center"/>
              <w:rPr>
                <w:color w:val="000000" w:themeColor="text1"/>
                <w:lang w:val="sr-Cyrl-CS"/>
              </w:rPr>
            </w:pPr>
            <w:r w:rsidRPr="00332ACF">
              <w:rPr>
                <w:color w:val="000000" w:themeColor="text1"/>
                <w:lang w:val="sr-Cyrl-CS"/>
              </w:rPr>
              <w:t>Трг победе бр. 1.</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Број легитимације</w:t>
            </w:r>
          </w:p>
        </w:tc>
        <w:tc>
          <w:tcPr>
            <w:tcW w:w="8281" w:type="dxa"/>
            <w:gridSpan w:val="6"/>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12-0123/12</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Број редовних надзора</w:t>
            </w:r>
          </w:p>
        </w:tc>
        <w:tc>
          <w:tcPr>
            <w:tcW w:w="8281" w:type="dxa"/>
            <w:gridSpan w:val="6"/>
            <w:vAlign w:val="center"/>
          </w:tcPr>
          <w:p w:rsidR="00C46293" w:rsidRPr="00332ACF" w:rsidRDefault="00C46293" w:rsidP="007E6AB2">
            <w:pPr>
              <w:spacing w:after="0" w:line="240" w:lineRule="auto"/>
              <w:jc w:val="center"/>
              <w:rPr>
                <w:b/>
                <w:bCs/>
                <w:color w:val="000000" w:themeColor="text1"/>
                <w:lang w:val="ru-RU"/>
              </w:rPr>
            </w:pPr>
            <w:r w:rsidRPr="00332ACF">
              <w:rPr>
                <w:b/>
                <w:bCs/>
                <w:color w:val="000000" w:themeColor="text1"/>
                <w:lang w:val="ru-RU"/>
              </w:rPr>
              <w:t>9</w:t>
            </w:r>
          </w:p>
        </w:tc>
      </w:tr>
      <w:tr w:rsidR="00C46293" w:rsidRPr="00332ACF" w:rsidTr="007E6AB2">
        <w:trPr>
          <w:trHeight w:val="193"/>
        </w:trPr>
        <w:tc>
          <w:tcPr>
            <w:tcW w:w="2401" w:type="dxa"/>
            <w:vMerge w:val="restart"/>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Преглед надзираних субјеката у којима ће се вршити редовни надзор</w:t>
            </w:r>
          </w:p>
        </w:tc>
        <w:tc>
          <w:tcPr>
            <w:tcW w:w="1926"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ОШ»Олга Петров Радишић» Вршац</w:t>
            </w:r>
          </w:p>
        </w:tc>
        <w:tc>
          <w:tcPr>
            <w:tcW w:w="1597" w:type="dxa"/>
            <w:gridSpan w:val="2"/>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МШ»Јосиф Маринковић» Вршац</w:t>
            </w:r>
          </w:p>
        </w:tc>
        <w:tc>
          <w:tcPr>
            <w:tcW w:w="1591"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ОШ»Жарко Зрењанин» Вршац</w:t>
            </w:r>
          </w:p>
        </w:tc>
        <w:tc>
          <w:tcPr>
            <w:tcW w:w="1583"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ОШ»Бранко Радичевић» Уљма</w:t>
            </w:r>
          </w:p>
        </w:tc>
        <w:tc>
          <w:tcPr>
            <w:tcW w:w="1584"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Хемијско-медицинска школа у Вршцу</w:t>
            </w:r>
          </w:p>
        </w:tc>
      </w:tr>
      <w:tr w:rsidR="00C46293" w:rsidRPr="00332ACF" w:rsidTr="007E6AB2">
        <w:trPr>
          <w:trHeight w:val="190"/>
        </w:trPr>
        <w:tc>
          <w:tcPr>
            <w:tcW w:w="2401" w:type="dxa"/>
            <w:vMerge/>
            <w:vAlign w:val="center"/>
          </w:tcPr>
          <w:p w:rsidR="00C46293" w:rsidRPr="00332ACF" w:rsidRDefault="00C46293" w:rsidP="007E6AB2">
            <w:pPr>
              <w:spacing w:after="0" w:line="240" w:lineRule="auto"/>
              <w:rPr>
                <w:color w:val="000000" w:themeColor="text1"/>
                <w:lang w:val="ru-RU"/>
              </w:rPr>
            </w:pPr>
          </w:p>
        </w:tc>
        <w:tc>
          <w:tcPr>
            <w:tcW w:w="1926"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 «Вук Караџић» Вршац</w:t>
            </w:r>
          </w:p>
        </w:tc>
        <w:tc>
          <w:tcPr>
            <w:tcW w:w="1597" w:type="dxa"/>
            <w:gridSpan w:val="2"/>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ПУ «Чаролија» Вршац</w:t>
            </w:r>
          </w:p>
        </w:tc>
        <w:tc>
          <w:tcPr>
            <w:tcW w:w="1591"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ОШ»Младост» Вршац</w:t>
            </w:r>
          </w:p>
        </w:tc>
        <w:tc>
          <w:tcPr>
            <w:tcW w:w="1583"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ШЦ «Никола Тесла» Вршац</w:t>
            </w:r>
          </w:p>
        </w:tc>
        <w:tc>
          <w:tcPr>
            <w:tcW w:w="1584" w:type="dxa"/>
            <w:vAlign w:val="center"/>
          </w:tcPr>
          <w:p w:rsidR="00C46293" w:rsidRPr="00332ACF" w:rsidRDefault="00C46293" w:rsidP="007E6AB2">
            <w:pPr>
              <w:spacing w:after="0" w:line="240" w:lineRule="auto"/>
              <w:jc w:val="center"/>
              <w:rPr>
                <w:color w:val="000000" w:themeColor="text1"/>
                <w:lang w:val="ru-RU"/>
              </w:rPr>
            </w:pPr>
          </w:p>
        </w:tc>
      </w:tr>
      <w:tr w:rsidR="00C46293" w:rsidRPr="00332ACF" w:rsidTr="007E6AB2">
        <w:trPr>
          <w:trHeight w:val="190"/>
        </w:trPr>
        <w:tc>
          <w:tcPr>
            <w:tcW w:w="2401" w:type="dxa"/>
            <w:vMerge/>
            <w:vAlign w:val="center"/>
          </w:tcPr>
          <w:p w:rsidR="00C46293" w:rsidRPr="00332ACF" w:rsidRDefault="00C46293" w:rsidP="007E6AB2">
            <w:pPr>
              <w:spacing w:after="0" w:line="240" w:lineRule="auto"/>
              <w:rPr>
                <w:color w:val="000000" w:themeColor="text1"/>
                <w:lang w:val="ru-RU"/>
              </w:rPr>
            </w:pPr>
          </w:p>
        </w:tc>
        <w:tc>
          <w:tcPr>
            <w:tcW w:w="1926" w:type="dxa"/>
            <w:vAlign w:val="center"/>
          </w:tcPr>
          <w:p w:rsidR="00C46293" w:rsidRPr="00332ACF" w:rsidRDefault="00C46293" w:rsidP="007E6AB2">
            <w:pPr>
              <w:spacing w:after="0" w:line="240" w:lineRule="auto"/>
              <w:jc w:val="center"/>
              <w:rPr>
                <w:color w:val="000000" w:themeColor="text1"/>
                <w:lang w:val="ru-RU"/>
              </w:rPr>
            </w:pPr>
          </w:p>
        </w:tc>
        <w:tc>
          <w:tcPr>
            <w:tcW w:w="1597" w:type="dxa"/>
            <w:gridSpan w:val="2"/>
            <w:vAlign w:val="center"/>
          </w:tcPr>
          <w:p w:rsidR="00C46293" w:rsidRPr="00332ACF" w:rsidRDefault="00C46293" w:rsidP="007E6AB2">
            <w:pPr>
              <w:spacing w:after="0" w:line="240" w:lineRule="auto"/>
              <w:jc w:val="center"/>
              <w:rPr>
                <w:color w:val="000000" w:themeColor="text1"/>
                <w:lang w:val="ru-RU"/>
              </w:rPr>
            </w:pPr>
          </w:p>
        </w:tc>
        <w:tc>
          <w:tcPr>
            <w:tcW w:w="1591" w:type="dxa"/>
            <w:vAlign w:val="center"/>
          </w:tcPr>
          <w:p w:rsidR="00C46293" w:rsidRPr="00332ACF" w:rsidRDefault="00C46293" w:rsidP="007E6AB2">
            <w:pPr>
              <w:spacing w:after="0" w:line="240" w:lineRule="auto"/>
              <w:jc w:val="center"/>
              <w:rPr>
                <w:color w:val="000000" w:themeColor="text1"/>
                <w:lang w:val="ru-RU"/>
              </w:rPr>
            </w:pPr>
          </w:p>
        </w:tc>
        <w:tc>
          <w:tcPr>
            <w:tcW w:w="1583" w:type="dxa"/>
            <w:vAlign w:val="center"/>
          </w:tcPr>
          <w:p w:rsidR="00C46293" w:rsidRPr="00332ACF" w:rsidRDefault="00C46293" w:rsidP="007E6AB2">
            <w:pPr>
              <w:spacing w:after="0" w:line="240" w:lineRule="auto"/>
              <w:jc w:val="center"/>
              <w:rPr>
                <w:color w:val="000000" w:themeColor="text1"/>
                <w:lang w:val="ru-RU"/>
              </w:rPr>
            </w:pPr>
          </w:p>
        </w:tc>
        <w:tc>
          <w:tcPr>
            <w:tcW w:w="1584" w:type="dxa"/>
            <w:vAlign w:val="center"/>
          </w:tcPr>
          <w:p w:rsidR="00C46293" w:rsidRPr="00332ACF" w:rsidRDefault="00C46293" w:rsidP="007E6AB2">
            <w:pPr>
              <w:spacing w:after="0" w:line="240" w:lineRule="auto"/>
              <w:jc w:val="center"/>
              <w:rPr>
                <w:color w:val="000000" w:themeColor="text1"/>
                <w:lang w:val="ru-RU"/>
              </w:rPr>
            </w:pP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Период у коме ће се вршити редовни надзор</w:t>
            </w:r>
          </w:p>
        </w:tc>
        <w:tc>
          <w:tcPr>
            <w:tcW w:w="8281" w:type="dxa"/>
            <w:gridSpan w:val="6"/>
            <w:vAlign w:val="center"/>
          </w:tcPr>
          <w:p w:rsidR="00C46293" w:rsidRPr="00332ACF" w:rsidRDefault="00C46293" w:rsidP="007E6AB2">
            <w:pPr>
              <w:spacing w:after="0" w:line="240" w:lineRule="auto"/>
              <w:jc w:val="center"/>
              <w:rPr>
                <w:color w:val="000000" w:themeColor="text1"/>
              </w:rPr>
            </w:pPr>
            <w:r w:rsidRPr="00332ACF">
              <w:rPr>
                <w:color w:val="000000" w:themeColor="text1"/>
              </w:rPr>
              <w:t>01.10.2018 – 15.12.2018. године</w:t>
            </w:r>
          </w:p>
        </w:tc>
      </w:tr>
      <w:tr w:rsidR="00C46293" w:rsidRPr="00332ACF" w:rsidTr="007E6AB2">
        <w:trPr>
          <w:trHeight w:val="477"/>
        </w:trPr>
        <w:tc>
          <w:tcPr>
            <w:tcW w:w="2401" w:type="dxa"/>
            <w:vMerge w:val="restart"/>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Очекивани број ванредних надзора и период у коме ће се вршити</w:t>
            </w:r>
          </w:p>
        </w:tc>
        <w:tc>
          <w:tcPr>
            <w:tcW w:w="2756" w:type="dxa"/>
            <w:gridSpan w:val="2"/>
            <w:vAlign w:val="center"/>
          </w:tcPr>
          <w:p w:rsidR="00C46293" w:rsidRPr="00332ACF" w:rsidRDefault="00C46293" w:rsidP="007E6AB2">
            <w:pPr>
              <w:spacing w:after="0" w:line="240" w:lineRule="auto"/>
              <w:jc w:val="center"/>
              <w:rPr>
                <w:color w:val="000000" w:themeColor="text1"/>
              </w:rPr>
            </w:pPr>
            <w:r w:rsidRPr="00332ACF">
              <w:rPr>
                <w:color w:val="000000" w:themeColor="text1"/>
              </w:rPr>
              <w:t>Очекивани број надзора</w:t>
            </w:r>
          </w:p>
        </w:tc>
        <w:tc>
          <w:tcPr>
            <w:tcW w:w="5525" w:type="dxa"/>
            <w:gridSpan w:val="4"/>
            <w:vAlign w:val="center"/>
          </w:tcPr>
          <w:p w:rsidR="00C46293" w:rsidRPr="00332ACF" w:rsidRDefault="00C46293" w:rsidP="007E6AB2">
            <w:pPr>
              <w:spacing w:after="0" w:line="240" w:lineRule="auto"/>
              <w:jc w:val="center"/>
              <w:rPr>
                <w:color w:val="000000" w:themeColor="text1"/>
              </w:rPr>
            </w:pPr>
            <w:r w:rsidRPr="00332ACF">
              <w:rPr>
                <w:color w:val="000000" w:themeColor="text1"/>
              </w:rPr>
              <w:t>Период</w:t>
            </w:r>
          </w:p>
        </w:tc>
      </w:tr>
      <w:tr w:rsidR="00C46293" w:rsidRPr="00332ACF" w:rsidTr="007E6AB2">
        <w:trPr>
          <w:trHeight w:val="476"/>
        </w:trPr>
        <w:tc>
          <w:tcPr>
            <w:tcW w:w="2401" w:type="dxa"/>
            <w:vMerge/>
            <w:vAlign w:val="center"/>
          </w:tcPr>
          <w:p w:rsidR="00C46293" w:rsidRPr="00332ACF" w:rsidRDefault="00C46293" w:rsidP="007E6AB2">
            <w:pPr>
              <w:spacing w:after="0" w:line="240" w:lineRule="auto"/>
              <w:rPr>
                <w:color w:val="000000" w:themeColor="text1"/>
              </w:rPr>
            </w:pPr>
          </w:p>
        </w:tc>
        <w:tc>
          <w:tcPr>
            <w:tcW w:w="2756" w:type="dxa"/>
            <w:gridSpan w:val="2"/>
            <w:vAlign w:val="center"/>
          </w:tcPr>
          <w:p w:rsidR="00C46293" w:rsidRPr="00332ACF" w:rsidRDefault="00C46293" w:rsidP="007E6AB2">
            <w:pPr>
              <w:spacing w:after="0" w:line="240" w:lineRule="auto"/>
              <w:jc w:val="center"/>
              <w:rPr>
                <w:color w:val="000000" w:themeColor="text1"/>
                <w:lang w:val="sr-Cyrl-CS"/>
              </w:rPr>
            </w:pPr>
            <w:r w:rsidRPr="00332ACF">
              <w:rPr>
                <w:color w:val="000000" w:themeColor="text1"/>
                <w:lang w:val="sr-Cyrl-CS"/>
              </w:rPr>
              <w:t>18</w:t>
            </w:r>
          </w:p>
        </w:tc>
        <w:tc>
          <w:tcPr>
            <w:tcW w:w="5525" w:type="dxa"/>
            <w:gridSpan w:val="4"/>
            <w:vAlign w:val="center"/>
          </w:tcPr>
          <w:p w:rsidR="00C46293" w:rsidRPr="00332ACF" w:rsidRDefault="00C46293" w:rsidP="007E6AB2">
            <w:pPr>
              <w:spacing w:after="0" w:line="240" w:lineRule="auto"/>
              <w:jc w:val="center"/>
              <w:rPr>
                <w:color w:val="000000" w:themeColor="text1"/>
              </w:rPr>
            </w:pPr>
            <w:r w:rsidRPr="00332ACF">
              <w:rPr>
                <w:color w:val="000000" w:themeColor="text1"/>
              </w:rPr>
              <w:t>01.09.2018 – 01.09.2019. године</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Облици надзора</w:t>
            </w:r>
          </w:p>
        </w:tc>
        <w:tc>
          <w:tcPr>
            <w:tcW w:w="8281" w:type="dxa"/>
            <w:gridSpan w:val="6"/>
          </w:tcPr>
          <w:p w:rsidR="00C46293" w:rsidRPr="00332ACF" w:rsidRDefault="00C46293" w:rsidP="007E6AB2">
            <w:pPr>
              <w:spacing w:after="0" w:line="240" w:lineRule="auto"/>
              <w:jc w:val="both"/>
              <w:rPr>
                <w:color w:val="000000" w:themeColor="text1"/>
              </w:rPr>
            </w:pPr>
            <w:r w:rsidRPr="00332ACF">
              <w:rPr>
                <w:color w:val="000000" w:themeColor="text1"/>
              </w:rPr>
              <w:t>теренски, канцеларијски</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Планиране мере и активности превентивног деловања</w:t>
            </w:r>
          </w:p>
        </w:tc>
        <w:tc>
          <w:tcPr>
            <w:tcW w:w="8281" w:type="dxa"/>
            <w:gridSpan w:val="6"/>
            <w:vAlign w:val="center"/>
          </w:tcPr>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Спречавање настанка незаконитости путем информисања установа и странака.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Пружање стручне и саветодавне подршке установама или лицу које остварује одређена права у установи.</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Службене саветодавне посете установама.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Праћење и анализа стања у области инспекцијског надзора над радом установа, као и процена ризика.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Предузимање превентивних инспекцијских надзора, тј. инспекцијских надзора усредсређених на спречавање настанка вероватних штетних последица.</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Планиране мере и активности за спречавање делатности нерегистрованих субјекта</w:t>
            </w:r>
          </w:p>
        </w:tc>
        <w:tc>
          <w:tcPr>
            <w:tcW w:w="8281" w:type="dxa"/>
            <w:gridSpan w:val="6"/>
            <w:vAlign w:val="center"/>
          </w:tcPr>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Саветодавно и едукативно деловање према легалним субјектима, професионалан и етички приступ,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Сарадња инспекције са другим органима у циљу међусобног обавештавања, размене података, пружање помоћи и заједничке мере и радње од значаја за инспекцијски надзор.</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Потребна средства за остваривање плана</w:t>
            </w:r>
          </w:p>
        </w:tc>
        <w:tc>
          <w:tcPr>
            <w:tcW w:w="8281" w:type="dxa"/>
            <w:gridSpan w:val="6"/>
            <w:vAlign w:val="center"/>
          </w:tcPr>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Плате, доприноси и пратећи расходи везани за инспекторе.</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 xml:space="preserve">Опрема за рад. </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Стални административни расходи и издаци.</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Остали расходи и издатци потребни за вршење послова инспекције.</w:t>
            </w:r>
          </w:p>
        </w:tc>
      </w:tr>
    </w:tbl>
    <w:p w:rsidR="00C46293" w:rsidRPr="00332ACF" w:rsidRDefault="00C46293" w:rsidP="00C46293">
      <w:pPr>
        <w:spacing w:after="0" w:line="240" w:lineRule="auto"/>
        <w:rPr>
          <w:color w:val="000000" w:themeColor="text1"/>
          <w:lang w:val="ru-RU"/>
        </w:rPr>
      </w:pPr>
    </w:p>
    <w:p w:rsidR="00C46293" w:rsidRPr="00332ACF" w:rsidRDefault="00C46293" w:rsidP="00C46293">
      <w:pPr>
        <w:spacing w:after="0" w:line="240" w:lineRule="auto"/>
        <w:rPr>
          <w:color w:val="000000" w:themeColor="text1"/>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1567"/>
        <w:gridCol w:w="815"/>
        <w:gridCol w:w="582"/>
        <w:gridCol w:w="1449"/>
        <w:gridCol w:w="1428"/>
        <w:gridCol w:w="1776"/>
      </w:tblGrid>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Град/Општина</w:t>
            </w:r>
          </w:p>
        </w:tc>
        <w:tc>
          <w:tcPr>
            <w:tcW w:w="8281" w:type="dxa"/>
            <w:gridSpan w:val="6"/>
            <w:vAlign w:val="center"/>
          </w:tcPr>
          <w:p w:rsidR="00C46293" w:rsidRPr="00332ACF" w:rsidRDefault="00C46293" w:rsidP="007E6AB2">
            <w:pPr>
              <w:spacing w:after="0" w:line="240" w:lineRule="auto"/>
              <w:jc w:val="center"/>
              <w:rPr>
                <w:b/>
                <w:bCs/>
                <w:color w:val="000000" w:themeColor="text1"/>
                <w:lang w:val="sr-Cyrl-CS"/>
              </w:rPr>
            </w:pPr>
            <w:r w:rsidRPr="00332ACF">
              <w:rPr>
                <w:b/>
                <w:bCs/>
                <w:color w:val="000000" w:themeColor="text1"/>
                <w:lang w:val="sr-Cyrl-CS"/>
              </w:rPr>
              <w:t>Вршац</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Име и презиме</w:t>
            </w:r>
          </w:p>
        </w:tc>
        <w:tc>
          <w:tcPr>
            <w:tcW w:w="8281" w:type="dxa"/>
            <w:gridSpan w:val="6"/>
            <w:vAlign w:val="center"/>
          </w:tcPr>
          <w:p w:rsidR="00C46293" w:rsidRPr="00332ACF" w:rsidRDefault="00C46293" w:rsidP="007E6AB2">
            <w:pPr>
              <w:spacing w:after="0" w:line="240" w:lineRule="auto"/>
              <w:jc w:val="center"/>
              <w:rPr>
                <w:color w:val="000000" w:themeColor="text1"/>
                <w:lang w:val="sr-Cyrl-CS"/>
              </w:rPr>
            </w:pPr>
            <w:r w:rsidRPr="00332ACF">
              <w:rPr>
                <w:color w:val="000000" w:themeColor="text1"/>
                <w:lang w:val="sr-Cyrl-CS"/>
              </w:rPr>
              <w:t>Снежана Ружић</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Адреса</w:t>
            </w:r>
          </w:p>
        </w:tc>
        <w:tc>
          <w:tcPr>
            <w:tcW w:w="8281" w:type="dxa"/>
            <w:gridSpan w:val="6"/>
            <w:vAlign w:val="center"/>
          </w:tcPr>
          <w:p w:rsidR="00C46293" w:rsidRPr="00332ACF" w:rsidRDefault="00C46293" w:rsidP="007E6AB2">
            <w:pPr>
              <w:spacing w:after="0" w:line="240" w:lineRule="auto"/>
              <w:jc w:val="center"/>
              <w:rPr>
                <w:color w:val="000000" w:themeColor="text1"/>
                <w:lang w:val="sr-Cyrl-CS"/>
              </w:rPr>
            </w:pPr>
            <w:r w:rsidRPr="00332ACF">
              <w:rPr>
                <w:color w:val="000000" w:themeColor="text1"/>
                <w:lang w:val="sr-Cyrl-CS"/>
              </w:rPr>
              <w:t>Трг победе бр. 1.</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Број легитимације</w:t>
            </w:r>
          </w:p>
        </w:tc>
        <w:tc>
          <w:tcPr>
            <w:tcW w:w="8281" w:type="dxa"/>
            <w:gridSpan w:val="6"/>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12-210/12</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Број редовних надзора</w:t>
            </w:r>
          </w:p>
        </w:tc>
        <w:tc>
          <w:tcPr>
            <w:tcW w:w="8281" w:type="dxa"/>
            <w:gridSpan w:val="6"/>
            <w:vAlign w:val="center"/>
          </w:tcPr>
          <w:p w:rsidR="00C46293" w:rsidRPr="00332ACF" w:rsidRDefault="00C46293" w:rsidP="007E6AB2">
            <w:pPr>
              <w:spacing w:after="0" w:line="240" w:lineRule="auto"/>
              <w:jc w:val="center"/>
              <w:rPr>
                <w:b/>
                <w:bCs/>
                <w:color w:val="000000" w:themeColor="text1"/>
                <w:lang w:val="sr-Cyrl-CS"/>
              </w:rPr>
            </w:pPr>
            <w:r w:rsidRPr="00332ACF">
              <w:rPr>
                <w:b/>
                <w:bCs/>
                <w:color w:val="000000" w:themeColor="text1"/>
                <w:lang w:val="sr-Cyrl-CS"/>
              </w:rPr>
              <w:t>9</w:t>
            </w:r>
          </w:p>
        </w:tc>
      </w:tr>
      <w:tr w:rsidR="00C46293" w:rsidRPr="00332ACF" w:rsidTr="007E6AB2">
        <w:trPr>
          <w:trHeight w:val="193"/>
        </w:trPr>
        <w:tc>
          <w:tcPr>
            <w:tcW w:w="2401" w:type="dxa"/>
            <w:vMerge w:val="restart"/>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Преглед надзираних субјеката у којима ће се вршити редовни надзор</w:t>
            </w:r>
          </w:p>
        </w:tc>
        <w:tc>
          <w:tcPr>
            <w:tcW w:w="1926"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ОШ»Јован Стерија Поповић» Вршац</w:t>
            </w:r>
          </w:p>
        </w:tc>
        <w:tc>
          <w:tcPr>
            <w:tcW w:w="1597" w:type="dxa"/>
            <w:gridSpan w:val="2"/>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 «Кориолан Добан» Куштиљ</w:t>
            </w:r>
          </w:p>
        </w:tc>
        <w:tc>
          <w:tcPr>
            <w:tcW w:w="1591"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 «Моша Пијаде» Гудурица</w:t>
            </w:r>
          </w:p>
        </w:tc>
        <w:tc>
          <w:tcPr>
            <w:tcW w:w="1583"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ШОСО «Јелена Ваарјашки» Вршац</w:t>
            </w:r>
          </w:p>
        </w:tc>
        <w:tc>
          <w:tcPr>
            <w:tcW w:w="1584"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Пољопривредна школа Вршац</w:t>
            </w:r>
          </w:p>
        </w:tc>
      </w:tr>
      <w:tr w:rsidR="00C46293" w:rsidRPr="00332ACF" w:rsidTr="007E6AB2">
        <w:trPr>
          <w:trHeight w:val="190"/>
        </w:trPr>
        <w:tc>
          <w:tcPr>
            <w:tcW w:w="2401" w:type="dxa"/>
            <w:vMerge/>
            <w:vAlign w:val="center"/>
          </w:tcPr>
          <w:p w:rsidR="00C46293" w:rsidRPr="00332ACF" w:rsidRDefault="00C46293" w:rsidP="007E6AB2">
            <w:pPr>
              <w:spacing w:after="0" w:line="240" w:lineRule="auto"/>
              <w:rPr>
                <w:color w:val="000000" w:themeColor="text1"/>
                <w:lang w:val="ru-RU"/>
              </w:rPr>
            </w:pPr>
          </w:p>
        </w:tc>
        <w:tc>
          <w:tcPr>
            <w:tcW w:w="1926"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 Паја Јовановић» Вршац</w:t>
            </w:r>
          </w:p>
        </w:tc>
        <w:tc>
          <w:tcPr>
            <w:tcW w:w="1597" w:type="dxa"/>
            <w:gridSpan w:val="2"/>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 «Ђура Јакшић» Павлиш</w:t>
            </w:r>
          </w:p>
        </w:tc>
        <w:tc>
          <w:tcPr>
            <w:tcW w:w="1591"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ОШ «Бранко Радичевић» Велико Средиште</w:t>
            </w:r>
          </w:p>
        </w:tc>
        <w:tc>
          <w:tcPr>
            <w:tcW w:w="1583" w:type="dxa"/>
            <w:vAlign w:val="center"/>
          </w:tcPr>
          <w:p w:rsidR="00C46293" w:rsidRPr="00332ACF" w:rsidRDefault="00C46293" w:rsidP="007E6AB2">
            <w:pPr>
              <w:spacing w:after="0" w:line="240" w:lineRule="auto"/>
              <w:jc w:val="center"/>
              <w:rPr>
                <w:color w:val="000000" w:themeColor="text1"/>
                <w:lang w:val="ru-RU"/>
              </w:rPr>
            </w:pPr>
            <w:r w:rsidRPr="00332ACF">
              <w:rPr>
                <w:color w:val="000000" w:themeColor="text1"/>
                <w:lang w:val="ru-RU"/>
              </w:rPr>
              <w:t>Гимназија «Борислав Петров Браца» Вршац</w:t>
            </w:r>
          </w:p>
        </w:tc>
        <w:tc>
          <w:tcPr>
            <w:tcW w:w="1584" w:type="dxa"/>
            <w:vAlign w:val="center"/>
          </w:tcPr>
          <w:p w:rsidR="00C46293" w:rsidRPr="00332ACF" w:rsidRDefault="00C46293" w:rsidP="007E6AB2">
            <w:pPr>
              <w:spacing w:after="0" w:line="240" w:lineRule="auto"/>
              <w:jc w:val="center"/>
              <w:rPr>
                <w:color w:val="000000" w:themeColor="text1"/>
                <w:lang w:val="ru-RU"/>
              </w:rPr>
            </w:pPr>
          </w:p>
        </w:tc>
      </w:tr>
      <w:tr w:rsidR="00C46293" w:rsidRPr="00332ACF" w:rsidTr="007E6AB2">
        <w:trPr>
          <w:trHeight w:val="190"/>
        </w:trPr>
        <w:tc>
          <w:tcPr>
            <w:tcW w:w="2401" w:type="dxa"/>
            <w:vMerge/>
            <w:vAlign w:val="center"/>
          </w:tcPr>
          <w:p w:rsidR="00C46293" w:rsidRPr="00332ACF" w:rsidRDefault="00C46293" w:rsidP="007E6AB2">
            <w:pPr>
              <w:spacing w:after="0" w:line="240" w:lineRule="auto"/>
              <w:rPr>
                <w:color w:val="000000" w:themeColor="text1"/>
                <w:lang w:val="ru-RU"/>
              </w:rPr>
            </w:pPr>
          </w:p>
        </w:tc>
        <w:tc>
          <w:tcPr>
            <w:tcW w:w="1926" w:type="dxa"/>
            <w:vAlign w:val="center"/>
          </w:tcPr>
          <w:p w:rsidR="00C46293" w:rsidRPr="00332ACF" w:rsidRDefault="00C46293" w:rsidP="007E6AB2">
            <w:pPr>
              <w:spacing w:after="0" w:line="240" w:lineRule="auto"/>
              <w:jc w:val="center"/>
              <w:rPr>
                <w:color w:val="000000" w:themeColor="text1"/>
                <w:lang w:val="ru-RU"/>
              </w:rPr>
            </w:pPr>
          </w:p>
        </w:tc>
        <w:tc>
          <w:tcPr>
            <w:tcW w:w="1597" w:type="dxa"/>
            <w:gridSpan w:val="2"/>
            <w:vAlign w:val="center"/>
          </w:tcPr>
          <w:p w:rsidR="00C46293" w:rsidRPr="00332ACF" w:rsidRDefault="00C46293" w:rsidP="007E6AB2">
            <w:pPr>
              <w:spacing w:after="0" w:line="240" w:lineRule="auto"/>
              <w:jc w:val="center"/>
              <w:rPr>
                <w:color w:val="000000" w:themeColor="text1"/>
                <w:lang w:val="ru-RU"/>
              </w:rPr>
            </w:pPr>
          </w:p>
        </w:tc>
        <w:tc>
          <w:tcPr>
            <w:tcW w:w="1591" w:type="dxa"/>
            <w:vAlign w:val="center"/>
          </w:tcPr>
          <w:p w:rsidR="00C46293" w:rsidRPr="00332ACF" w:rsidRDefault="00C46293" w:rsidP="007E6AB2">
            <w:pPr>
              <w:spacing w:after="0" w:line="240" w:lineRule="auto"/>
              <w:jc w:val="center"/>
              <w:rPr>
                <w:color w:val="000000" w:themeColor="text1"/>
                <w:lang w:val="ru-RU"/>
              </w:rPr>
            </w:pPr>
          </w:p>
        </w:tc>
        <w:tc>
          <w:tcPr>
            <w:tcW w:w="1583" w:type="dxa"/>
            <w:vAlign w:val="center"/>
          </w:tcPr>
          <w:p w:rsidR="00C46293" w:rsidRPr="00332ACF" w:rsidRDefault="00C46293" w:rsidP="007E6AB2">
            <w:pPr>
              <w:spacing w:after="0" w:line="240" w:lineRule="auto"/>
              <w:jc w:val="center"/>
              <w:rPr>
                <w:color w:val="000000" w:themeColor="text1"/>
                <w:lang w:val="ru-RU"/>
              </w:rPr>
            </w:pPr>
          </w:p>
        </w:tc>
        <w:tc>
          <w:tcPr>
            <w:tcW w:w="1584" w:type="dxa"/>
            <w:vAlign w:val="center"/>
          </w:tcPr>
          <w:p w:rsidR="00C46293" w:rsidRPr="00332ACF" w:rsidRDefault="00C46293" w:rsidP="007E6AB2">
            <w:pPr>
              <w:spacing w:after="0" w:line="240" w:lineRule="auto"/>
              <w:jc w:val="center"/>
              <w:rPr>
                <w:color w:val="000000" w:themeColor="text1"/>
                <w:lang w:val="ru-RU"/>
              </w:rPr>
            </w:pP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Период у коме ће се вршити редовни надзор</w:t>
            </w:r>
          </w:p>
        </w:tc>
        <w:tc>
          <w:tcPr>
            <w:tcW w:w="8281" w:type="dxa"/>
            <w:gridSpan w:val="6"/>
            <w:vAlign w:val="center"/>
          </w:tcPr>
          <w:p w:rsidR="00C46293" w:rsidRPr="00332ACF" w:rsidRDefault="00C46293" w:rsidP="007E6AB2">
            <w:pPr>
              <w:spacing w:after="0" w:line="240" w:lineRule="auto"/>
              <w:jc w:val="center"/>
              <w:rPr>
                <w:color w:val="000000" w:themeColor="text1"/>
              </w:rPr>
            </w:pPr>
            <w:r w:rsidRPr="00332ACF">
              <w:rPr>
                <w:color w:val="000000" w:themeColor="text1"/>
              </w:rPr>
              <w:t>01.10.2018 – 15.12.2018. године</w:t>
            </w:r>
          </w:p>
        </w:tc>
      </w:tr>
      <w:tr w:rsidR="00C46293" w:rsidRPr="00332ACF" w:rsidTr="007E6AB2">
        <w:trPr>
          <w:trHeight w:val="477"/>
        </w:trPr>
        <w:tc>
          <w:tcPr>
            <w:tcW w:w="2401" w:type="dxa"/>
            <w:vMerge w:val="restart"/>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Очекивани број ванредних надзора и период у коме ће се вршити</w:t>
            </w:r>
          </w:p>
        </w:tc>
        <w:tc>
          <w:tcPr>
            <w:tcW w:w="2756" w:type="dxa"/>
            <w:gridSpan w:val="2"/>
            <w:vAlign w:val="center"/>
          </w:tcPr>
          <w:p w:rsidR="00C46293" w:rsidRPr="00332ACF" w:rsidRDefault="00C46293" w:rsidP="007E6AB2">
            <w:pPr>
              <w:spacing w:after="0" w:line="240" w:lineRule="auto"/>
              <w:jc w:val="center"/>
              <w:rPr>
                <w:color w:val="000000" w:themeColor="text1"/>
              </w:rPr>
            </w:pPr>
            <w:r w:rsidRPr="00332ACF">
              <w:rPr>
                <w:color w:val="000000" w:themeColor="text1"/>
              </w:rPr>
              <w:t>Очекивани број надзора</w:t>
            </w:r>
          </w:p>
        </w:tc>
        <w:tc>
          <w:tcPr>
            <w:tcW w:w="5525" w:type="dxa"/>
            <w:gridSpan w:val="4"/>
            <w:vAlign w:val="center"/>
          </w:tcPr>
          <w:p w:rsidR="00C46293" w:rsidRPr="00332ACF" w:rsidRDefault="00C46293" w:rsidP="007E6AB2">
            <w:pPr>
              <w:spacing w:after="0" w:line="240" w:lineRule="auto"/>
              <w:jc w:val="center"/>
              <w:rPr>
                <w:color w:val="000000" w:themeColor="text1"/>
              </w:rPr>
            </w:pPr>
            <w:r w:rsidRPr="00332ACF">
              <w:rPr>
                <w:color w:val="000000" w:themeColor="text1"/>
              </w:rPr>
              <w:t>Период</w:t>
            </w:r>
          </w:p>
        </w:tc>
      </w:tr>
      <w:tr w:rsidR="00C46293" w:rsidRPr="00332ACF" w:rsidTr="007E6AB2">
        <w:trPr>
          <w:trHeight w:val="476"/>
        </w:trPr>
        <w:tc>
          <w:tcPr>
            <w:tcW w:w="2401" w:type="dxa"/>
            <w:vMerge/>
            <w:vAlign w:val="center"/>
          </w:tcPr>
          <w:p w:rsidR="00C46293" w:rsidRPr="00332ACF" w:rsidRDefault="00C46293" w:rsidP="007E6AB2">
            <w:pPr>
              <w:spacing w:after="0" w:line="240" w:lineRule="auto"/>
              <w:rPr>
                <w:color w:val="000000" w:themeColor="text1"/>
              </w:rPr>
            </w:pPr>
          </w:p>
        </w:tc>
        <w:tc>
          <w:tcPr>
            <w:tcW w:w="2756" w:type="dxa"/>
            <w:gridSpan w:val="2"/>
            <w:vAlign w:val="center"/>
          </w:tcPr>
          <w:p w:rsidR="00C46293" w:rsidRPr="00332ACF" w:rsidRDefault="00C46293" w:rsidP="007E6AB2">
            <w:pPr>
              <w:spacing w:after="0" w:line="240" w:lineRule="auto"/>
              <w:jc w:val="center"/>
              <w:rPr>
                <w:color w:val="000000" w:themeColor="text1"/>
                <w:lang w:val="sr-Cyrl-CS"/>
              </w:rPr>
            </w:pPr>
            <w:r w:rsidRPr="00332ACF">
              <w:rPr>
                <w:color w:val="000000" w:themeColor="text1"/>
                <w:lang w:val="sr-Cyrl-CS"/>
              </w:rPr>
              <w:t>18</w:t>
            </w:r>
          </w:p>
        </w:tc>
        <w:tc>
          <w:tcPr>
            <w:tcW w:w="5525" w:type="dxa"/>
            <w:gridSpan w:val="4"/>
            <w:vAlign w:val="center"/>
          </w:tcPr>
          <w:p w:rsidR="00C46293" w:rsidRPr="00332ACF" w:rsidRDefault="00C46293" w:rsidP="007E6AB2">
            <w:pPr>
              <w:spacing w:after="0" w:line="240" w:lineRule="auto"/>
              <w:jc w:val="center"/>
              <w:rPr>
                <w:color w:val="000000" w:themeColor="text1"/>
              </w:rPr>
            </w:pPr>
            <w:r w:rsidRPr="00332ACF">
              <w:rPr>
                <w:color w:val="000000" w:themeColor="text1"/>
              </w:rPr>
              <w:t>01.09.2018 – 01.09.2019. године</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rPr>
            </w:pPr>
            <w:r w:rsidRPr="00332ACF">
              <w:rPr>
                <w:color w:val="000000" w:themeColor="text1"/>
              </w:rPr>
              <w:t>Облици надзора</w:t>
            </w:r>
          </w:p>
        </w:tc>
        <w:tc>
          <w:tcPr>
            <w:tcW w:w="8281" w:type="dxa"/>
            <w:gridSpan w:val="6"/>
          </w:tcPr>
          <w:p w:rsidR="00C46293" w:rsidRPr="00332ACF" w:rsidRDefault="00C46293" w:rsidP="007E6AB2">
            <w:pPr>
              <w:spacing w:after="0" w:line="240" w:lineRule="auto"/>
              <w:jc w:val="both"/>
              <w:rPr>
                <w:color w:val="000000" w:themeColor="text1"/>
              </w:rPr>
            </w:pPr>
            <w:r w:rsidRPr="00332ACF">
              <w:rPr>
                <w:color w:val="000000" w:themeColor="text1"/>
              </w:rPr>
              <w:t>теренски, канцеларијски</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Планиране мере и активности превентивног деловања</w:t>
            </w:r>
          </w:p>
        </w:tc>
        <w:tc>
          <w:tcPr>
            <w:tcW w:w="8281" w:type="dxa"/>
            <w:gridSpan w:val="6"/>
            <w:vAlign w:val="center"/>
          </w:tcPr>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Спречавање настанка незаконитости путем информисања установа и странака.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Пружање стручне и саветодавне подршке установама или лицу које остварује одређена права у установи.</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Службене саветодавне посете установама.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Праћење и анализа стања у области инспекцијског надзора над радом установа, као и процена ризика.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Предузимање превентивних инспекцијских надзора, тј. инспекцијских надзора усредсређених на спречавање настанка вероватних штетних последица.</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Планиране мере и активности за спречавање делатности нерегистрованих субјекта</w:t>
            </w:r>
          </w:p>
        </w:tc>
        <w:tc>
          <w:tcPr>
            <w:tcW w:w="8281" w:type="dxa"/>
            <w:gridSpan w:val="6"/>
            <w:vAlign w:val="center"/>
          </w:tcPr>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Саветодавно и едукативно деловање према легалним субјектима, професионалан и етички приступ, као и понашање и опхођење инспектора би у садејству са вршењем корективних и репресивних овлашћења требало да доведе до јасног увиђања предности обављања делатности у својству регистрованог и недостатака обављања делатности у својству нерегистрованог субјекта.</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Сарадња инспекције са другим органима у циљу међусобног обавештавања, размене података, пружање помоћи и заједничке мере и радње од значаја за инспекцијски надзор.</w:t>
            </w:r>
          </w:p>
        </w:tc>
      </w:tr>
      <w:tr w:rsidR="00C46293" w:rsidRPr="00332ACF" w:rsidTr="007E6AB2">
        <w:tc>
          <w:tcPr>
            <w:tcW w:w="2401" w:type="dxa"/>
            <w:vAlign w:val="center"/>
          </w:tcPr>
          <w:p w:rsidR="00C46293" w:rsidRPr="00332ACF" w:rsidRDefault="00C46293" w:rsidP="007E6AB2">
            <w:pPr>
              <w:spacing w:after="0" w:line="240" w:lineRule="auto"/>
              <w:rPr>
                <w:color w:val="000000" w:themeColor="text1"/>
                <w:lang w:val="ru-RU"/>
              </w:rPr>
            </w:pPr>
            <w:r w:rsidRPr="00332ACF">
              <w:rPr>
                <w:color w:val="000000" w:themeColor="text1"/>
                <w:lang w:val="ru-RU"/>
              </w:rPr>
              <w:t>Потребна средства за остваривање плана</w:t>
            </w:r>
          </w:p>
        </w:tc>
        <w:tc>
          <w:tcPr>
            <w:tcW w:w="8281" w:type="dxa"/>
            <w:gridSpan w:val="6"/>
            <w:vAlign w:val="center"/>
          </w:tcPr>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Плате, доприноси и пратећи расходи везани за инспекторе.</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 xml:space="preserve">Опрема за рад. </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Стални административни расходи и издаци.</w:t>
            </w:r>
          </w:p>
          <w:p w:rsidR="00C46293" w:rsidRPr="00332ACF" w:rsidRDefault="00C46293" w:rsidP="007E6AB2">
            <w:pPr>
              <w:autoSpaceDE w:val="0"/>
              <w:autoSpaceDN w:val="0"/>
              <w:adjustRightInd w:val="0"/>
              <w:spacing w:after="0" w:line="240" w:lineRule="auto"/>
              <w:jc w:val="both"/>
              <w:rPr>
                <w:color w:val="000000" w:themeColor="text1"/>
                <w:lang w:val="ru-RU"/>
              </w:rPr>
            </w:pPr>
            <w:r w:rsidRPr="00332ACF">
              <w:rPr>
                <w:color w:val="000000" w:themeColor="text1"/>
                <w:lang w:val="ru-RU"/>
              </w:rPr>
              <w:t>Остали расходи и издатци потребни за вршење послова инспекције.</w:t>
            </w:r>
          </w:p>
        </w:tc>
      </w:tr>
    </w:tbl>
    <w:p w:rsidR="007327DD" w:rsidRPr="00332ACF" w:rsidRDefault="007327DD" w:rsidP="002E1C5C">
      <w:pPr>
        <w:pStyle w:val="ListParagraph"/>
        <w:numPr>
          <w:ilvl w:val="0"/>
          <w:numId w:val="22"/>
        </w:numPr>
        <w:autoSpaceDE w:val="0"/>
        <w:autoSpaceDN w:val="0"/>
        <w:adjustRightInd w:val="0"/>
        <w:rPr>
          <w:rFonts w:ascii="Arial" w:hAnsi="Arial" w:cs="Arial"/>
          <w:b/>
          <w:bCs/>
          <w:color w:val="000000" w:themeColor="text1"/>
        </w:rPr>
      </w:pPr>
      <w:r w:rsidRPr="00332ACF">
        <w:rPr>
          <w:rFonts w:ascii="Arial" w:hAnsi="Arial" w:cs="Arial"/>
          <w:b/>
          <w:bCs/>
          <w:color w:val="000000" w:themeColor="text1"/>
        </w:rPr>
        <w:lastRenderedPageBreak/>
        <w:t xml:space="preserve">САОБРАЋАЈНА ИНСПЕКЦИЈА </w:t>
      </w:r>
    </w:p>
    <w:p w:rsidR="002E1C5C" w:rsidRPr="00332ACF" w:rsidRDefault="002E1C5C" w:rsidP="002E1C5C">
      <w:pPr>
        <w:pStyle w:val="ListParagraph"/>
        <w:autoSpaceDE w:val="0"/>
        <w:autoSpaceDN w:val="0"/>
        <w:adjustRightInd w:val="0"/>
        <w:rPr>
          <w:rFonts w:ascii="Arial" w:hAnsi="Arial" w:cs="Arial"/>
          <w:b/>
          <w:bCs/>
          <w:color w:val="000000" w:themeColor="text1"/>
        </w:rPr>
      </w:pPr>
    </w:p>
    <w:p w:rsidR="007327DD" w:rsidRPr="00332ACF" w:rsidRDefault="007327DD" w:rsidP="007327DD">
      <w:pPr>
        <w:autoSpaceDE w:val="0"/>
        <w:autoSpaceDN w:val="0"/>
        <w:adjustRightInd w:val="0"/>
        <w:spacing w:after="0" w:line="240" w:lineRule="auto"/>
        <w:jc w:val="both"/>
        <w:rPr>
          <w:rFonts w:ascii="Arial" w:hAnsi="Arial" w:cs="Arial"/>
          <w:color w:val="000000" w:themeColor="text1"/>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Укупан број дана у години</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365</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rPr>
            </w:pPr>
            <w:r w:rsidRPr="00332ACF">
              <w:rPr>
                <w:rFonts w:ascii="Arial" w:hAnsi="Arial" w:cs="Arial"/>
                <w:color w:val="000000" w:themeColor="text1"/>
                <w:lang w:val="en-GB"/>
              </w:rPr>
              <w:t>Викенди</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104</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rPr>
            </w:pPr>
            <w:r w:rsidRPr="00332ACF">
              <w:rPr>
                <w:rFonts w:ascii="Arial" w:hAnsi="Arial" w:cs="Arial"/>
                <w:color w:val="000000" w:themeColor="text1"/>
                <w:lang w:val="en-GB"/>
              </w:rPr>
              <w:t>Годишњи одмори</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30</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rPr>
            </w:pPr>
            <w:r w:rsidRPr="00332ACF">
              <w:rPr>
                <w:rFonts w:ascii="Arial" w:hAnsi="Arial" w:cs="Arial"/>
                <w:color w:val="000000" w:themeColor="text1"/>
                <w:lang w:val="en-GB"/>
              </w:rPr>
              <w:t>Празници</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9</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rPr>
            </w:pPr>
            <w:r w:rsidRPr="00332ACF">
              <w:rPr>
                <w:rFonts w:ascii="Arial" w:hAnsi="Arial" w:cs="Arial"/>
                <w:color w:val="000000" w:themeColor="text1"/>
                <w:lang w:val="en-GB"/>
              </w:rPr>
              <w:t>УКУПНО РАДНИХ ДАНА</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222</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Редовни инспекцијски надзор</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rPr>
            </w:pPr>
            <w:r w:rsidRPr="00332ACF">
              <w:rPr>
                <w:rFonts w:ascii="Arial" w:hAnsi="Arial" w:cs="Arial"/>
                <w:color w:val="000000" w:themeColor="text1"/>
                <w:lang w:val="en-GB"/>
              </w:rPr>
              <w:t>1</w:t>
            </w:r>
            <w:r w:rsidRPr="00332ACF">
              <w:rPr>
                <w:rFonts w:ascii="Arial" w:hAnsi="Arial" w:cs="Arial"/>
                <w:color w:val="000000" w:themeColor="text1"/>
              </w:rPr>
              <w:t>77</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Ванредни инспекцијски надзор</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rPr>
            </w:pPr>
            <w:r w:rsidRPr="00332ACF">
              <w:rPr>
                <w:rFonts w:ascii="Arial" w:hAnsi="Arial" w:cs="Arial"/>
                <w:color w:val="000000" w:themeColor="text1"/>
              </w:rPr>
              <w:t>25</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Едукација</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5</w:t>
            </w:r>
          </w:p>
        </w:tc>
      </w:tr>
      <w:tr w:rsidR="007327DD" w:rsidRPr="00332ACF" w:rsidTr="007E6AB2">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autoSpaceDE w:val="0"/>
              <w:autoSpaceDN w:val="0"/>
              <w:adjustRightInd w:val="0"/>
              <w:spacing w:after="0" w:line="240" w:lineRule="auto"/>
              <w:jc w:val="center"/>
              <w:rPr>
                <w:rFonts w:ascii="Arial" w:hAnsi="Arial" w:cs="Arial"/>
                <w:color w:val="000000" w:themeColor="text1"/>
                <w:lang w:val="en-GB"/>
              </w:rPr>
            </w:pPr>
            <w:r w:rsidRPr="00332ACF">
              <w:rPr>
                <w:rFonts w:ascii="Arial" w:hAnsi="Arial" w:cs="Arial"/>
                <w:color w:val="000000" w:themeColor="text1"/>
                <w:lang w:val="en-GB"/>
              </w:rPr>
              <w:t>Састанци</w:t>
            </w:r>
          </w:p>
        </w:tc>
        <w:tc>
          <w:tcPr>
            <w:tcW w:w="4788" w:type="dxa"/>
            <w:tcBorders>
              <w:top w:val="single" w:sz="4" w:space="0" w:color="000000"/>
              <w:left w:val="single" w:sz="4" w:space="0" w:color="000000"/>
              <w:bottom w:val="single" w:sz="4" w:space="0" w:color="000000"/>
              <w:right w:val="single" w:sz="4" w:space="0" w:color="000000"/>
            </w:tcBorders>
            <w:hideMark/>
          </w:tcPr>
          <w:p w:rsidR="007327DD" w:rsidRPr="00332ACF" w:rsidRDefault="007327DD" w:rsidP="007E6AB2">
            <w:pPr>
              <w:jc w:val="center"/>
              <w:rPr>
                <w:rFonts w:ascii="Arial" w:hAnsi="Arial" w:cs="Arial"/>
                <w:color w:val="000000" w:themeColor="text1"/>
                <w:lang w:val="en-GB"/>
              </w:rPr>
            </w:pPr>
            <w:r w:rsidRPr="00332ACF">
              <w:rPr>
                <w:rFonts w:ascii="Arial" w:hAnsi="Arial" w:cs="Arial"/>
                <w:color w:val="000000" w:themeColor="text1"/>
                <w:lang w:val="en-GB"/>
              </w:rPr>
              <w:t>15</w:t>
            </w:r>
          </w:p>
        </w:tc>
      </w:tr>
    </w:tbl>
    <w:p w:rsidR="004203C1" w:rsidRPr="00332ACF" w:rsidRDefault="004203C1" w:rsidP="007327DD">
      <w:pPr>
        <w:jc w:val="both"/>
        <w:rPr>
          <w:rFonts w:ascii="Arial" w:hAnsi="Arial" w:cs="Arial"/>
          <w:color w:val="000000" w:themeColor="text1"/>
        </w:rPr>
      </w:pPr>
    </w:p>
    <w:p w:rsidR="007327DD" w:rsidRPr="00332ACF" w:rsidRDefault="007327DD" w:rsidP="007327DD">
      <w:pPr>
        <w:jc w:val="both"/>
        <w:rPr>
          <w:rFonts w:ascii="Arial" w:hAnsi="Arial" w:cs="Arial"/>
          <w:color w:val="000000" w:themeColor="text1"/>
        </w:rPr>
      </w:pPr>
      <w:r w:rsidRPr="00332ACF">
        <w:rPr>
          <w:rFonts w:ascii="Arial" w:hAnsi="Arial" w:cs="Arial"/>
          <w:color w:val="000000" w:themeColor="text1"/>
        </w:rPr>
        <w:t>ПОДАЦИ О РЕСУРСИМА</w:t>
      </w: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Инспекцијски надзор обавља један саобраћајни инспектор са високом стручном спремом. Приликом инспекцијског надзора, саобраћајни инспектор дужан је да се придржава процедура уз обавезно коришћење контролних листа.</w:t>
      </w:r>
    </w:p>
    <w:p w:rsidR="007327DD" w:rsidRPr="00332ACF" w:rsidRDefault="007327DD" w:rsidP="007327DD">
      <w:pPr>
        <w:jc w:val="both"/>
        <w:rPr>
          <w:rFonts w:ascii="Arial" w:hAnsi="Arial" w:cs="Arial"/>
          <w:color w:val="000000" w:themeColor="text1"/>
        </w:rPr>
      </w:pPr>
      <w:r w:rsidRPr="00332ACF">
        <w:rPr>
          <w:rFonts w:ascii="Arial" w:hAnsi="Arial" w:cs="Arial"/>
          <w:color w:val="000000" w:themeColor="text1"/>
        </w:rPr>
        <w:t>ПРОПИСИ ПО КОЈИМА ПОСТУПА САОБРАЋАЈНА ИНСПЕКЦИЈА</w:t>
      </w:r>
    </w:p>
    <w:p w:rsidR="007327DD" w:rsidRPr="00332ACF" w:rsidRDefault="007327DD" w:rsidP="007327DD">
      <w:pPr>
        <w:jc w:val="both"/>
        <w:rPr>
          <w:rFonts w:ascii="Arial" w:hAnsi="Arial" w:cs="Arial"/>
          <w:bCs/>
          <w:color w:val="000000" w:themeColor="text1"/>
        </w:rPr>
      </w:pPr>
      <w:r w:rsidRPr="00332ACF">
        <w:rPr>
          <w:rFonts w:ascii="Arial" w:hAnsi="Arial" w:cs="Arial"/>
          <w:bCs/>
          <w:color w:val="000000" w:themeColor="text1"/>
          <w:lang w:val="ru-RU"/>
        </w:rPr>
        <w:t>ЗАКОНИ:</w:t>
      </w:r>
    </w:p>
    <w:p w:rsidR="007327DD" w:rsidRPr="00332ACF" w:rsidRDefault="007327DD" w:rsidP="007327DD">
      <w:pPr>
        <w:numPr>
          <w:ilvl w:val="0"/>
          <w:numId w:val="30"/>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општем управном поступку (</w:t>
      </w:r>
      <w:r w:rsidRPr="00332ACF">
        <w:rPr>
          <w:rFonts w:ascii="Arial" w:hAnsi="Arial" w:cs="Arial"/>
          <w:bCs/>
          <w:color w:val="000000" w:themeColor="text1"/>
        </w:rPr>
        <w:t>''Сл. гласник РС'' бр. 18/2016</w:t>
      </w:r>
      <w:r w:rsidRPr="00332ACF">
        <w:rPr>
          <w:rFonts w:ascii="Arial" w:hAnsi="Arial" w:cs="Arial"/>
          <w:color w:val="000000" w:themeColor="text1"/>
        </w:rPr>
        <w:t>)</w:t>
      </w:r>
    </w:p>
    <w:p w:rsidR="007327DD" w:rsidRPr="00332ACF" w:rsidRDefault="007327DD" w:rsidP="007327DD">
      <w:pPr>
        <w:numPr>
          <w:ilvl w:val="0"/>
          <w:numId w:val="30"/>
        </w:numPr>
        <w:spacing w:after="0" w:line="240" w:lineRule="auto"/>
        <w:jc w:val="both"/>
        <w:rPr>
          <w:rFonts w:ascii="Arial" w:hAnsi="Arial" w:cs="Arial"/>
          <w:color w:val="000000" w:themeColor="text1"/>
        </w:rPr>
      </w:pPr>
      <w:r w:rsidRPr="00332ACF">
        <w:rPr>
          <w:rFonts w:ascii="Arial" w:hAnsi="Arial" w:cs="Arial"/>
          <w:color w:val="000000" w:themeColor="text1"/>
          <w:lang w:val="ru-RU"/>
        </w:rPr>
        <w:t>Закон о инспекцијском надзору (</w:t>
      </w:r>
      <w:r w:rsidRPr="00332ACF">
        <w:rPr>
          <w:rFonts w:ascii="Arial" w:hAnsi="Arial" w:cs="Arial"/>
          <w:color w:val="000000" w:themeColor="text1"/>
        </w:rPr>
        <w:t>''Сл. гласник РС'' бр. 36/2015)</w:t>
      </w:r>
    </w:p>
    <w:p w:rsidR="007327DD" w:rsidRPr="00332ACF" w:rsidRDefault="007327DD" w:rsidP="007327DD">
      <w:pPr>
        <w:numPr>
          <w:ilvl w:val="0"/>
          <w:numId w:val="30"/>
        </w:numPr>
        <w:spacing w:after="0" w:line="240" w:lineRule="auto"/>
        <w:jc w:val="both"/>
        <w:rPr>
          <w:rFonts w:ascii="Arial" w:hAnsi="Arial" w:cs="Arial"/>
          <w:color w:val="000000" w:themeColor="text1"/>
        </w:rPr>
      </w:pPr>
      <w:r w:rsidRPr="00332ACF">
        <w:rPr>
          <w:rFonts w:ascii="Arial" w:hAnsi="Arial" w:cs="Arial"/>
          <w:color w:val="000000" w:themeColor="text1"/>
        </w:rPr>
        <w:t xml:space="preserve">Закон о превозу терета у друмском саобраћају </w:t>
      </w:r>
      <w:r w:rsidRPr="00332ACF">
        <w:rPr>
          <w:rFonts w:ascii="Arial" w:hAnsi="Arial" w:cs="Arial"/>
          <w:color w:val="000000" w:themeColor="text1"/>
          <w:lang w:val="ru-RU"/>
        </w:rPr>
        <w:t>(</w:t>
      </w:r>
      <w:r w:rsidRPr="00332ACF">
        <w:rPr>
          <w:rFonts w:ascii="Arial" w:hAnsi="Arial" w:cs="Arial"/>
          <w:bCs/>
          <w:color w:val="000000" w:themeColor="text1"/>
        </w:rPr>
        <w:t>''Сл. гласник РС'' бр. 36/2015</w:t>
      </w:r>
      <w:r w:rsidRPr="00332ACF">
        <w:rPr>
          <w:rFonts w:ascii="Arial" w:hAnsi="Arial" w:cs="Arial"/>
          <w:color w:val="000000" w:themeColor="text1"/>
        </w:rPr>
        <w:t>)</w:t>
      </w:r>
    </w:p>
    <w:p w:rsidR="007327DD" w:rsidRPr="00332ACF" w:rsidRDefault="007327DD" w:rsidP="007327DD">
      <w:pPr>
        <w:numPr>
          <w:ilvl w:val="0"/>
          <w:numId w:val="30"/>
        </w:numPr>
        <w:spacing w:after="0" w:line="240" w:lineRule="auto"/>
        <w:jc w:val="both"/>
        <w:rPr>
          <w:rFonts w:ascii="Arial" w:hAnsi="Arial" w:cs="Arial"/>
          <w:color w:val="000000" w:themeColor="text1"/>
        </w:rPr>
      </w:pPr>
      <w:r w:rsidRPr="00332ACF">
        <w:rPr>
          <w:rFonts w:ascii="Arial" w:hAnsi="Arial" w:cs="Arial"/>
          <w:color w:val="000000" w:themeColor="text1"/>
        </w:rPr>
        <w:t xml:space="preserve">Закон о превозу путника у друмском саобраћају </w:t>
      </w:r>
      <w:r w:rsidRPr="00332ACF">
        <w:rPr>
          <w:rFonts w:ascii="Arial" w:hAnsi="Arial" w:cs="Arial"/>
          <w:color w:val="000000" w:themeColor="text1"/>
          <w:lang w:val="ru-RU"/>
        </w:rPr>
        <w:t>(</w:t>
      </w:r>
      <w:r w:rsidRPr="00332ACF">
        <w:rPr>
          <w:rFonts w:ascii="Arial" w:hAnsi="Arial" w:cs="Arial"/>
          <w:bCs/>
          <w:color w:val="000000" w:themeColor="text1"/>
        </w:rPr>
        <w:t>''Сл. гласник РС'' бр. 36/2015</w:t>
      </w:r>
      <w:r w:rsidRPr="00332ACF">
        <w:rPr>
          <w:rFonts w:ascii="Arial" w:hAnsi="Arial" w:cs="Arial"/>
          <w:color w:val="000000" w:themeColor="text1"/>
        </w:rPr>
        <w:t>)</w:t>
      </w:r>
    </w:p>
    <w:p w:rsidR="007327DD" w:rsidRPr="00332ACF" w:rsidRDefault="007327DD" w:rsidP="007327DD">
      <w:pPr>
        <w:numPr>
          <w:ilvl w:val="0"/>
          <w:numId w:val="30"/>
        </w:numPr>
        <w:spacing w:after="0" w:line="240" w:lineRule="auto"/>
        <w:jc w:val="both"/>
        <w:rPr>
          <w:rFonts w:ascii="Arial" w:hAnsi="Arial" w:cs="Arial"/>
          <w:color w:val="000000" w:themeColor="text1"/>
        </w:rPr>
      </w:pPr>
      <w:r w:rsidRPr="00332ACF">
        <w:rPr>
          <w:rFonts w:ascii="Arial" w:hAnsi="Arial" w:cs="Arial"/>
          <w:color w:val="000000" w:themeColor="text1"/>
        </w:rPr>
        <w:t>Закон о јавним путевима</w:t>
      </w:r>
      <w:r w:rsidRPr="00332ACF">
        <w:rPr>
          <w:color w:val="000000" w:themeColor="text1"/>
        </w:rPr>
        <w:t xml:space="preserve"> </w:t>
      </w:r>
      <w:r w:rsidRPr="00332ACF">
        <w:rPr>
          <w:rFonts w:ascii="Arial" w:hAnsi="Arial" w:cs="Arial"/>
          <w:color w:val="000000" w:themeColor="text1"/>
        </w:rPr>
        <w:t>(“Сл. гл. Р.С.“, бр. 101/2005, 123/2007, 101/11, 93/12, 104/13)</w:t>
      </w:r>
    </w:p>
    <w:p w:rsidR="007327DD" w:rsidRPr="00332ACF" w:rsidRDefault="007327DD" w:rsidP="007327DD">
      <w:pPr>
        <w:numPr>
          <w:ilvl w:val="0"/>
          <w:numId w:val="30"/>
        </w:numPr>
        <w:spacing w:after="0" w:line="240" w:lineRule="auto"/>
        <w:jc w:val="both"/>
        <w:rPr>
          <w:rFonts w:ascii="Arial" w:hAnsi="Arial" w:cs="Arial"/>
          <w:color w:val="000000" w:themeColor="text1"/>
        </w:rPr>
      </w:pPr>
      <w:r w:rsidRPr="00332ACF">
        <w:rPr>
          <w:rFonts w:ascii="Arial" w:hAnsi="Arial" w:cs="Arial"/>
          <w:color w:val="000000" w:themeColor="text1"/>
        </w:rPr>
        <w:t xml:space="preserve">Закон о прекршајима </w:t>
      </w:r>
      <w:r w:rsidRPr="00332ACF">
        <w:rPr>
          <w:rFonts w:ascii="Arial" w:hAnsi="Arial" w:cs="Arial"/>
          <w:color w:val="000000" w:themeColor="text1"/>
          <w:lang w:val="ru-RU"/>
        </w:rPr>
        <w:t>(</w:t>
      </w:r>
      <w:r w:rsidRPr="00332ACF">
        <w:rPr>
          <w:rFonts w:ascii="Arial" w:hAnsi="Arial" w:cs="Arial"/>
          <w:bCs/>
          <w:color w:val="000000" w:themeColor="text1"/>
        </w:rPr>
        <w:t>''Сл. гласник РС'' бр. 65/2013, 13/2016 и 98/2016-одлука УС</w:t>
      </w:r>
      <w:r w:rsidRPr="00332ACF">
        <w:rPr>
          <w:rFonts w:ascii="Arial" w:hAnsi="Arial" w:cs="Arial"/>
          <w:color w:val="000000" w:themeColor="text1"/>
        </w:rPr>
        <w:t>)</w:t>
      </w:r>
    </w:p>
    <w:p w:rsidR="007327DD" w:rsidRPr="00332ACF" w:rsidRDefault="007327DD" w:rsidP="007327DD">
      <w:pPr>
        <w:spacing w:after="0" w:line="240" w:lineRule="auto"/>
        <w:ind w:left="720"/>
        <w:jc w:val="both"/>
        <w:rPr>
          <w:rFonts w:ascii="Arial" w:hAnsi="Arial" w:cs="Arial"/>
          <w:color w:val="000000" w:themeColor="text1"/>
        </w:rPr>
      </w:pPr>
    </w:p>
    <w:p w:rsidR="007327DD" w:rsidRPr="00332ACF" w:rsidRDefault="007327DD" w:rsidP="007327DD">
      <w:pPr>
        <w:jc w:val="both"/>
        <w:rPr>
          <w:rFonts w:ascii="Arial" w:hAnsi="Arial" w:cs="Arial"/>
          <w:bCs/>
          <w:color w:val="000000" w:themeColor="text1"/>
        </w:rPr>
      </w:pPr>
      <w:r w:rsidRPr="00332ACF">
        <w:rPr>
          <w:rFonts w:ascii="Arial" w:hAnsi="Arial" w:cs="Arial"/>
          <w:bCs/>
          <w:color w:val="000000" w:themeColor="text1"/>
          <w:lang w:val="ru-RU"/>
        </w:rPr>
        <w:t>ОДЛУКЕ СКУПШТИНЕ ГРАДА ВРШЦА:</w:t>
      </w:r>
    </w:p>
    <w:p w:rsidR="007327DD" w:rsidRPr="00332ACF" w:rsidRDefault="007327DD" w:rsidP="007327DD">
      <w:pPr>
        <w:numPr>
          <w:ilvl w:val="0"/>
          <w:numId w:val="31"/>
        </w:numPr>
        <w:spacing w:after="0" w:line="240" w:lineRule="auto"/>
        <w:jc w:val="both"/>
        <w:rPr>
          <w:rFonts w:ascii="Arial" w:hAnsi="Arial" w:cs="Arial"/>
          <w:color w:val="000000" w:themeColor="text1"/>
        </w:rPr>
      </w:pPr>
      <w:r w:rsidRPr="00332ACF">
        <w:rPr>
          <w:rFonts w:ascii="Arial" w:hAnsi="Arial" w:cs="Arial"/>
          <w:color w:val="000000" w:themeColor="text1"/>
        </w:rPr>
        <w:t>Одлука о јавном превозу путника</w:t>
      </w:r>
    </w:p>
    <w:p w:rsidR="007327DD" w:rsidRPr="00332ACF" w:rsidRDefault="007327DD" w:rsidP="007327DD">
      <w:pPr>
        <w:numPr>
          <w:ilvl w:val="0"/>
          <w:numId w:val="31"/>
        </w:numPr>
        <w:jc w:val="both"/>
        <w:rPr>
          <w:rFonts w:ascii="Arial" w:hAnsi="Arial"/>
          <w:color w:val="000000" w:themeColor="text1"/>
        </w:rPr>
      </w:pPr>
      <w:r w:rsidRPr="00332ACF">
        <w:rPr>
          <w:rFonts w:ascii="Arial" w:hAnsi="Arial" w:cs="Arial"/>
          <w:color w:val="000000" w:themeColor="text1"/>
        </w:rPr>
        <w:t xml:space="preserve">Одлука о општинским и некатегорисаним путевима и улицама („Службени лист </w:t>
      </w:r>
      <w:r w:rsidRPr="00332ACF">
        <w:rPr>
          <w:rFonts w:ascii="Arial" w:hAnsi="Arial"/>
          <w:color w:val="000000" w:themeColor="text1"/>
        </w:rPr>
        <w:t xml:space="preserve"> </w:t>
      </w:r>
      <w:r w:rsidRPr="00332ACF">
        <w:rPr>
          <w:rFonts w:ascii="Arial" w:hAnsi="Arial"/>
          <w:color w:val="000000" w:themeColor="text1"/>
          <w:lang w:val="ru-RU"/>
        </w:rPr>
        <w:t>општине Вршац</w:t>
      </w:r>
      <w:r w:rsidRPr="00332ACF">
        <w:rPr>
          <w:rFonts w:ascii="Arial" w:hAnsi="Arial"/>
          <w:color w:val="000000" w:themeColor="text1"/>
        </w:rPr>
        <w:sym w:font="Times New Roman" w:char="0022"/>
      </w:r>
      <w:r w:rsidRPr="00332ACF">
        <w:rPr>
          <w:rFonts w:ascii="Arial" w:hAnsi="Arial"/>
          <w:color w:val="000000" w:themeColor="text1"/>
        </w:rPr>
        <w:t>, br. 6/2002, 2/2004, 1/2006 i 3/2007).</w:t>
      </w:r>
    </w:p>
    <w:p w:rsidR="007327DD" w:rsidRPr="00332ACF" w:rsidRDefault="007327DD" w:rsidP="007327DD">
      <w:pPr>
        <w:numPr>
          <w:ilvl w:val="0"/>
          <w:numId w:val="31"/>
        </w:numPr>
        <w:spacing w:after="0" w:line="240" w:lineRule="auto"/>
        <w:jc w:val="both"/>
        <w:rPr>
          <w:rFonts w:ascii="Arial" w:hAnsi="Arial" w:cs="Arial"/>
          <w:color w:val="000000" w:themeColor="text1"/>
        </w:rPr>
      </w:pPr>
      <w:r w:rsidRPr="00332ACF">
        <w:rPr>
          <w:rFonts w:ascii="Arial" w:hAnsi="Arial" w:cs="Arial"/>
          <w:color w:val="000000" w:themeColor="text1"/>
        </w:rPr>
        <w:t>Одлука о такси превозу („Службени лист града Вршца“, бр. 18/2016)</w:t>
      </w:r>
    </w:p>
    <w:p w:rsidR="007327DD" w:rsidRPr="00332ACF" w:rsidRDefault="007327DD" w:rsidP="007327DD">
      <w:pPr>
        <w:numPr>
          <w:ilvl w:val="0"/>
          <w:numId w:val="31"/>
        </w:numPr>
        <w:spacing w:after="0" w:line="240" w:lineRule="auto"/>
        <w:jc w:val="both"/>
        <w:rPr>
          <w:rFonts w:ascii="Arial" w:hAnsi="Arial" w:cs="Arial"/>
          <w:color w:val="000000" w:themeColor="text1"/>
        </w:rPr>
      </w:pPr>
      <w:r w:rsidRPr="00332ACF">
        <w:rPr>
          <w:rFonts w:ascii="Arial" w:hAnsi="Arial" w:cs="Arial"/>
          <w:color w:val="000000" w:themeColor="text1"/>
        </w:rPr>
        <w:t xml:space="preserve">Одлука о општинским путевима („Службени лист града Вршца“, бр. 6/2015 и </w:t>
      </w:r>
      <w:r w:rsidRPr="00332ACF">
        <w:rPr>
          <w:rFonts w:ascii="Arial" w:hAnsi="Arial" w:cs="Arial"/>
          <w:bCs/>
          <w:color w:val="000000" w:themeColor="text1"/>
        </w:rPr>
        <w:t>16/2017</w:t>
      </w:r>
      <w:r w:rsidRPr="00332ACF">
        <w:rPr>
          <w:rFonts w:ascii="Arial" w:hAnsi="Arial" w:cs="Arial"/>
          <w:color w:val="000000" w:themeColor="text1"/>
        </w:rPr>
        <w:t>)</w:t>
      </w:r>
    </w:p>
    <w:p w:rsidR="007327DD" w:rsidRPr="00332ACF" w:rsidRDefault="007327DD" w:rsidP="007327DD">
      <w:pPr>
        <w:numPr>
          <w:ilvl w:val="0"/>
          <w:numId w:val="31"/>
        </w:numPr>
        <w:spacing w:after="0" w:line="240" w:lineRule="auto"/>
        <w:jc w:val="both"/>
        <w:rPr>
          <w:rFonts w:ascii="Arial" w:hAnsi="Arial" w:cs="Arial"/>
          <w:color w:val="000000" w:themeColor="text1"/>
        </w:rPr>
      </w:pPr>
      <w:r w:rsidRPr="00332ACF">
        <w:rPr>
          <w:rFonts w:ascii="Arial" w:hAnsi="Arial" w:cs="Arial"/>
          <w:color w:val="000000" w:themeColor="text1"/>
        </w:rPr>
        <w:t>Одлука о линијском превозу путника на територији општине Вршац („Службени лист општине Вршац“, бр. 9/2002)</w:t>
      </w:r>
    </w:p>
    <w:p w:rsidR="007327DD" w:rsidRPr="00332ACF" w:rsidRDefault="007327DD" w:rsidP="007327DD">
      <w:pPr>
        <w:numPr>
          <w:ilvl w:val="0"/>
          <w:numId w:val="31"/>
        </w:numPr>
        <w:spacing w:after="0" w:line="240" w:lineRule="auto"/>
        <w:jc w:val="both"/>
        <w:rPr>
          <w:rFonts w:ascii="Arial" w:hAnsi="Arial" w:cs="Arial"/>
          <w:color w:val="000000" w:themeColor="text1"/>
        </w:rPr>
      </w:pPr>
      <w:r w:rsidRPr="00332ACF">
        <w:rPr>
          <w:rFonts w:ascii="Arial" w:hAnsi="Arial" w:cs="Arial"/>
          <w:bCs/>
          <w:color w:val="000000" w:themeColor="text1"/>
          <w:lang w:val="sr-Latn-CS"/>
        </w:rPr>
        <w:lastRenderedPageBreak/>
        <w:t xml:space="preserve"> </w:t>
      </w:r>
      <w:r w:rsidRPr="00332ACF">
        <w:rPr>
          <w:rFonts w:ascii="Arial" w:hAnsi="Arial" w:cs="Arial"/>
          <w:color w:val="000000" w:themeColor="text1"/>
          <w:lang w:val="ru-RU"/>
        </w:rPr>
        <w:t>Одлука о поверавању обављања комуналне делатности градског и приградског превоза путника</w:t>
      </w:r>
      <w:r w:rsidRPr="00332ACF">
        <w:rPr>
          <w:rFonts w:ascii="Arial" w:hAnsi="Arial" w:cs="Arial"/>
          <w:color w:val="000000" w:themeColor="text1"/>
        </w:rPr>
        <w:t xml:space="preserve">(«Сл. </w:t>
      </w:r>
      <w:r w:rsidRPr="00332ACF">
        <w:rPr>
          <w:rFonts w:ascii="Arial" w:hAnsi="Arial" w:cs="Arial"/>
          <w:color w:val="000000" w:themeColor="text1"/>
          <w:lang w:val="ru-RU"/>
        </w:rPr>
        <w:t xml:space="preserve">лист </w:t>
      </w:r>
      <w:r w:rsidRPr="00332ACF">
        <w:rPr>
          <w:rFonts w:ascii="Arial" w:hAnsi="Arial" w:cs="Arial"/>
          <w:color w:val="000000" w:themeColor="text1"/>
        </w:rPr>
        <w:t>Општине Вршац», бр. 16/2011)</w:t>
      </w:r>
    </w:p>
    <w:p w:rsidR="007327DD" w:rsidRPr="00332ACF" w:rsidRDefault="007327DD" w:rsidP="007327DD">
      <w:pPr>
        <w:jc w:val="both"/>
        <w:rPr>
          <w:rFonts w:ascii="Arial" w:hAnsi="Arial" w:cs="Arial"/>
          <w:bCs/>
          <w:color w:val="000000" w:themeColor="text1"/>
          <w:lang w:val="ru-RU"/>
        </w:rPr>
      </w:pPr>
    </w:p>
    <w:p w:rsidR="007327DD" w:rsidRPr="00332ACF" w:rsidRDefault="007327DD" w:rsidP="007327DD">
      <w:pPr>
        <w:jc w:val="both"/>
        <w:rPr>
          <w:rFonts w:ascii="Arial" w:hAnsi="Arial" w:cs="Arial"/>
          <w:color w:val="000000" w:themeColor="text1"/>
          <w:lang w:val="en-GB"/>
        </w:rPr>
      </w:pPr>
      <w:r w:rsidRPr="00332ACF">
        <w:rPr>
          <w:rFonts w:ascii="Arial" w:hAnsi="Arial" w:cs="Arial"/>
          <w:bCs/>
          <w:color w:val="000000" w:themeColor="text1"/>
          <w:lang w:val="ru-RU"/>
        </w:rPr>
        <w:t>СПРОВОЂЕЊЕ ИНСПЕКЦИЈСКОГ НАДЗОРА</w:t>
      </w: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 xml:space="preserve"> - КОНТРОЛА ПРЕВОЗА ПУТНИКА И ТЕРЕТА</w:t>
      </w: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Превоз терета се може вршити као јавни превоз и превоз терета за сопствене потребе. На основу праћења и анализе стања у овој области инспекцијског надзора инспекција за путеве и јавни превоз процењује да је ризик низак у области јавног превоза терета и средњи у области превоза за сопствене потребе. Сходно процењеном ризику редовне инспекцијске контроле у овој оласти ће се вршити једном недељно током целе године, по пријавама и по службеној дужности. Посебна пажња контроли превоза терета ће се посветит у периоду мај-јун и септембар-октобар када је интензивнији превоз (превоз воћа и огревног дрвета) и када ће се поред редовних контрола вршити и ванредне контроле. Редовне контроле</w:t>
      </w:r>
      <w:r w:rsidRPr="00332ACF">
        <w:rPr>
          <w:rFonts w:ascii="Arial" w:hAnsi="Arial" w:cs="Arial"/>
          <w:color w:val="000000" w:themeColor="text1"/>
        </w:rPr>
        <w:t xml:space="preserve"> ће се вршити у радно време током целе године док ће ванредне контроле у назначеним периодима бити вршене ван редовног радног времена у поподневним односно вечерњим часовима и викендом. </w:t>
      </w:r>
      <w:r w:rsidRPr="00332ACF">
        <w:rPr>
          <w:rFonts w:ascii="Arial" w:hAnsi="Arial" w:cs="Arial"/>
          <w:color w:val="000000" w:themeColor="text1"/>
          <w:lang w:val="ru-RU"/>
        </w:rPr>
        <w:t>Предмет ових контрола ће бити субјекти који су регистровани за обављање јавног превоз ствари који буду затечени у обављању јавног превоза на територији Града Вршца и субјекти који су регистровани за превоз терета за сопствене потребе. Инспекцијски надзор ће се спроводити на свим јавним путевима. 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w:t>
      </w: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Ауто-такси превоз представља посебан вид јавног ванлинијског превоза коме се посвећује посебна пажња. На основу праћења и анализе стања у овој области инспекцијског надзора инспекција за путеве и јавни превоз процењује да је ризик висок. Сходно процењеном ризику редовне и ванредне контроле превоза путника на територији Града Вршца ће се обављати континуирано у току целе године. Редовне контроле ће се обављати у току радног времена док ће се ванредне контроле вршити викендом и радним данима ван редовног радног времена. Контроле ће се вршити на свим путевима и улицама на територији Града Вршца, а код привредних субјеката-правних лица и у њиховим пословним просторијама. Контроле ауто-такси превоза се посвећује посебна пажња имајући у виду да је Град донео прописе којим посебно уређује овај вид превоза путника. Контроле ауто-такси превоза ће се обављати континуирано током целе године у редовним и ванредним контролама у складу са потребама, с тим да ће се контроли поседовања потврде о распореду на ауто-такси станицу посебна пажња посветити у току месеца фебруара и марта имајући у виду да рок за подношење захтева за добијање тих потврда истиче 30. јануара текуће године. Контроле ауто-такси превоза обухватају проверу регистрације такси радње, проверу поседовања решења о одобрењу обављања ауто-такси превоза на територији Града Вршца, рока важења потврде о прегледу возила, проверу поседовања потврде о распореду на ауто-такси станицу, начин наплате услуга и укључења таксиметра. Посебан акценат у контролама, у циљу сузбијању сиве економије, ће се ставити на поседовање важећих решења</w:t>
      </w:r>
      <w:r w:rsidRPr="00332ACF">
        <w:rPr>
          <w:rFonts w:ascii="Arial" w:hAnsi="Arial" w:cs="Arial"/>
          <w:color w:val="000000" w:themeColor="text1"/>
        </w:rPr>
        <w:t xml:space="preserve"> о регистрацији предузећа и радњи. </w:t>
      </w:r>
      <w:r w:rsidRPr="00332ACF">
        <w:rPr>
          <w:rFonts w:ascii="Arial" w:hAnsi="Arial" w:cs="Arial"/>
          <w:color w:val="000000" w:themeColor="text1"/>
          <w:lang w:val="ru-RU"/>
        </w:rPr>
        <w:t xml:space="preserve">Такође у контролама вршиће се провера обављања такси превоза на територији Града Вршца </w:t>
      </w:r>
      <w:r w:rsidRPr="00332ACF">
        <w:rPr>
          <w:rFonts w:ascii="Arial" w:hAnsi="Arial" w:cs="Arial"/>
          <w:color w:val="000000" w:themeColor="text1"/>
          <w:lang w:val="ru-RU"/>
        </w:rPr>
        <w:lastRenderedPageBreak/>
        <w:t>ауто-такси превозника који имају регистровану радњу на територији других општина. Приликом контрола ауто-такси превоза посебан акценат ће се ставити на пословање предузећа која обављају превоз путника. У циљу превентивног деловања јавност ће се путем локалних медија обавештавати о плану активности инспекције као и о потребним одобрењима које субјекти морају имати. Такође два пута годишње, а по потреби и чешће одржаваће се састанци са представницима удружења на којима ће се размењивати информације о стању у овој области и потреби корекције плана контроле ауто-такси превоза.</w:t>
      </w: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 КОНТРОЛА ПУТЕВА, ПУТНЕ ОПРЕМЕ И ПУТНИХ ОБЈЕКАТА</w:t>
      </w: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У надлежности саобраћајне инспекције је и надзор на спровођењем Одлуке о општинским и некатегорисаним путевима и улицама. У пословима контроле инспектор ће предузимати следеће мере:</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Забрањивати </w:t>
      </w:r>
      <w:r w:rsidRPr="00332ACF">
        <w:rPr>
          <w:rFonts w:ascii="Arial" w:hAnsi="Arial" w:cs="Arial"/>
          <w:color w:val="000000" w:themeColor="text1"/>
        </w:rPr>
        <w:t>или обустављати извршење радова на путевима који се изводе противно прописима,</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Наређивати </w:t>
      </w:r>
      <w:r w:rsidRPr="00332ACF">
        <w:rPr>
          <w:rFonts w:ascii="Arial" w:hAnsi="Arial" w:cs="Arial"/>
          <w:color w:val="000000" w:themeColor="text1"/>
        </w:rPr>
        <w:t>откањање недостатака на путевима који угрожавају безбедност саобраћаја,</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Наређивати </w:t>
      </w:r>
      <w:r w:rsidRPr="00332ACF">
        <w:rPr>
          <w:rFonts w:ascii="Arial" w:hAnsi="Arial" w:cs="Arial"/>
          <w:color w:val="000000" w:themeColor="text1"/>
        </w:rPr>
        <w:t>обустављање радова који се изводе у непосредној близини путева, а који могу довести у питање сигурност пута и безбедност саобаћаја,</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Наређивати </w:t>
      </w:r>
      <w:r w:rsidRPr="00332ACF">
        <w:rPr>
          <w:rFonts w:ascii="Arial" w:hAnsi="Arial" w:cs="Arial"/>
          <w:color w:val="000000" w:themeColor="text1"/>
        </w:rPr>
        <w:t>рушење објеката, односно уклањање инсталација изграђених, односно постављених у заштитном појасу пута,</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Наређивати </w:t>
      </w:r>
      <w:r w:rsidRPr="00332ACF">
        <w:rPr>
          <w:rFonts w:ascii="Arial" w:hAnsi="Arial" w:cs="Arial"/>
          <w:color w:val="000000" w:themeColor="text1"/>
        </w:rPr>
        <w:t xml:space="preserve">рушење или уклањање објеката, материјала, ограда, дрвећа и растиња изграђених, остављених или </w:t>
      </w:r>
      <w:r w:rsidRPr="00332ACF">
        <w:rPr>
          <w:rFonts w:ascii="Arial" w:hAnsi="Arial" w:cs="Arial"/>
          <w:color w:val="000000" w:themeColor="text1"/>
          <w:lang w:val="ru-RU"/>
        </w:rPr>
        <w:t>подигнутих противно Одлуци о општинским и некатегорисаним путевима и улицама,</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Наређивати </w:t>
      </w:r>
      <w:r w:rsidRPr="00332ACF">
        <w:rPr>
          <w:rFonts w:ascii="Arial" w:hAnsi="Arial" w:cs="Arial"/>
          <w:color w:val="000000" w:themeColor="text1"/>
        </w:rPr>
        <w:t>предузимање мера за обезбеђење пута и по потреби забрањивати привремено саобраћај возила која због своје укупне тежине могу дананесу штету путу,</w:t>
      </w:r>
    </w:p>
    <w:p w:rsidR="007327DD" w:rsidRPr="00332ACF" w:rsidRDefault="007327DD" w:rsidP="007327DD">
      <w:pPr>
        <w:numPr>
          <w:ilvl w:val="0"/>
          <w:numId w:val="32"/>
        </w:numPr>
        <w:tabs>
          <w:tab w:val="left" w:pos="284"/>
        </w:tabs>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Предузимати </w:t>
      </w:r>
      <w:r w:rsidRPr="00332ACF">
        <w:rPr>
          <w:rFonts w:ascii="Arial" w:hAnsi="Arial" w:cs="Arial"/>
          <w:color w:val="000000" w:themeColor="text1"/>
        </w:rPr>
        <w:t>друге мере и радње за које је овлашћен прописима.</w:t>
      </w:r>
    </w:p>
    <w:p w:rsidR="007327DD" w:rsidRPr="00332ACF" w:rsidRDefault="007327DD" w:rsidP="007327DD">
      <w:pPr>
        <w:tabs>
          <w:tab w:val="left" w:pos="284"/>
        </w:tabs>
        <w:spacing w:after="0" w:line="240" w:lineRule="auto"/>
        <w:ind w:left="851"/>
        <w:jc w:val="both"/>
        <w:rPr>
          <w:rFonts w:ascii="Arial" w:hAnsi="Arial" w:cs="Arial"/>
          <w:color w:val="000000" w:themeColor="text1"/>
        </w:rPr>
      </w:pPr>
    </w:p>
    <w:p w:rsidR="007327DD" w:rsidRPr="00332ACF" w:rsidRDefault="007327DD" w:rsidP="007327DD">
      <w:pPr>
        <w:jc w:val="both"/>
        <w:rPr>
          <w:rFonts w:ascii="Arial" w:hAnsi="Arial" w:cs="Arial"/>
          <w:color w:val="000000" w:themeColor="text1"/>
        </w:rPr>
      </w:pPr>
      <w:r w:rsidRPr="00332ACF">
        <w:rPr>
          <w:rFonts w:ascii="Arial" w:hAnsi="Arial" w:cs="Arial"/>
          <w:color w:val="000000" w:themeColor="text1"/>
          <w:lang w:val="ru-RU"/>
        </w:rPr>
        <w:t>Контроле ће се вршити по службеној дужности и по пријавама странака. Посебна пажња у раду</w:t>
      </w:r>
      <w:r w:rsidRPr="00332ACF">
        <w:rPr>
          <w:rFonts w:ascii="Arial" w:hAnsi="Arial" w:cs="Arial"/>
          <w:color w:val="000000" w:themeColor="text1"/>
        </w:rPr>
        <w:t xml:space="preserve"> се посвећује пријавама месних заједница и грађана који као странке учествују у поступку и пружају потребну подршку. </w:t>
      </w:r>
      <w:r w:rsidRPr="00332ACF">
        <w:rPr>
          <w:rFonts w:ascii="Arial" w:hAnsi="Arial" w:cs="Arial"/>
          <w:color w:val="000000" w:themeColor="text1"/>
          <w:lang w:val="ru-RU"/>
        </w:rPr>
        <w:t>Посматрајући контроле са временског аспекста инспектор ће у појединим временским периодима посебну пажњу посветити појединим врстама контроле и то:</w:t>
      </w:r>
    </w:p>
    <w:p w:rsidR="007327DD" w:rsidRPr="00332ACF" w:rsidRDefault="007327DD" w:rsidP="007327DD">
      <w:pPr>
        <w:numPr>
          <w:ilvl w:val="0"/>
          <w:numId w:val="33"/>
        </w:numPr>
        <w:spacing w:after="0" w:line="240" w:lineRule="auto"/>
        <w:jc w:val="both"/>
        <w:rPr>
          <w:rFonts w:ascii="Arial" w:hAnsi="Arial" w:cs="Arial"/>
          <w:color w:val="000000" w:themeColor="text1"/>
          <w:lang w:val="ru-RU"/>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стања дрвећа, о</w:t>
      </w:r>
      <w:r w:rsidRPr="00332ACF">
        <w:rPr>
          <w:rFonts w:ascii="Arial" w:hAnsi="Arial" w:cs="Arial"/>
          <w:color w:val="000000" w:themeColor="text1"/>
          <w:lang w:val="ru-RU"/>
        </w:rPr>
        <w:t>бала</w:t>
      </w:r>
      <w:r w:rsidRPr="00332ACF">
        <w:rPr>
          <w:rFonts w:ascii="Arial" w:hAnsi="Arial" w:cs="Arial"/>
          <w:color w:val="000000" w:themeColor="text1"/>
        </w:rPr>
        <w:t xml:space="preserve">, живица </w:t>
      </w:r>
      <w:r w:rsidRPr="00332ACF">
        <w:rPr>
          <w:rFonts w:ascii="Arial" w:hAnsi="Arial" w:cs="Arial"/>
          <w:color w:val="000000" w:themeColor="text1"/>
          <w:lang w:val="ru-RU"/>
        </w:rPr>
        <w:t>и других засада поред путева ће се вршити у периоду март-април-мај и септембар-октобар-новембар, а по истеку законских рокова за њихово одржавање,</w:t>
      </w:r>
    </w:p>
    <w:p w:rsidR="007327DD" w:rsidRPr="00332ACF" w:rsidRDefault="007327DD" w:rsidP="007327DD">
      <w:pPr>
        <w:numPr>
          <w:ilvl w:val="0"/>
          <w:numId w:val="33"/>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зимског одржавања путева и улица ће се вршити у периоду децембар-јануар-фебруар,</w:t>
      </w:r>
    </w:p>
    <w:p w:rsidR="007327DD" w:rsidRPr="00332ACF" w:rsidRDefault="007327DD" w:rsidP="007327DD">
      <w:pPr>
        <w:numPr>
          <w:ilvl w:val="0"/>
          <w:numId w:val="33"/>
        </w:numPr>
        <w:spacing w:after="0" w:line="240" w:lineRule="auto"/>
        <w:jc w:val="both"/>
        <w:rPr>
          <w:rFonts w:ascii="Arial" w:hAnsi="Arial" w:cs="Arial"/>
          <w:color w:val="000000" w:themeColor="text1"/>
        </w:rPr>
      </w:pPr>
      <w:r w:rsidRPr="00332ACF">
        <w:rPr>
          <w:rFonts w:ascii="Arial" w:hAnsi="Arial" w:cs="Arial"/>
          <w:color w:val="000000" w:themeColor="text1"/>
          <w:lang w:val="ru-RU"/>
        </w:rPr>
        <w:t xml:space="preserve">Контрола </w:t>
      </w:r>
      <w:r w:rsidRPr="00332ACF">
        <w:rPr>
          <w:rFonts w:ascii="Arial" w:hAnsi="Arial" w:cs="Arial"/>
          <w:color w:val="000000" w:themeColor="text1"/>
        </w:rPr>
        <w:t>стања коловоза пута (оштећења коловоза) ће се вршити континуирано у току целе године,а посебна пажња ће се посветити у периоду мај-јун-јул-август-септембар због извођења радова на санацији оштећења асфалтних коловоза.</w:t>
      </w:r>
    </w:p>
    <w:p w:rsidR="007327DD" w:rsidRPr="00332ACF" w:rsidRDefault="007327DD" w:rsidP="007327DD">
      <w:pPr>
        <w:spacing w:after="0" w:line="240" w:lineRule="auto"/>
        <w:ind w:left="851"/>
        <w:jc w:val="both"/>
        <w:rPr>
          <w:rFonts w:ascii="Arial" w:hAnsi="Arial" w:cs="Arial"/>
          <w:color w:val="000000" w:themeColor="text1"/>
        </w:rPr>
      </w:pPr>
    </w:p>
    <w:p w:rsidR="007327DD" w:rsidRPr="00332ACF" w:rsidRDefault="007327DD" w:rsidP="007327DD">
      <w:pPr>
        <w:jc w:val="both"/>
        <w:rPr>
          <w:rFonts w:ascii="Arial" w:hAnsi="Arial" w:cs="Arial"/>
          <w:color w:val="000000" w:themeColor="text1"/>
          <w:lang w:val="ru-RU"/>
        </w:rPr>
      </w:pPr>
      <w:r w:rsidRPr="00332ACF">
        <w:rPr>
          <w:rFonts w:ascii="Arial" w:hAnsi="Arial" w:cs="Arial"/>
          <w:color w:val="000000" w:themeColor="text1"/>
          <w:lang w:val="ru-RU"/>
        </w:rPr>
        <w:t>Све остале врсте контроле из области заштите путева</w:t>
      </w:r>
      <w:r w:rsidRPr="00332ACF">
        <w:rPr>
          <w:rFonts w:ascii="Arial" w:hAnsi="Arial" w:cs="Arial"/>
          <w:color w:val="000000" w:themeColor="text1"/>
        </w:rPr>
        <w:t xml:space="preserve"> ће се вршити континуирано у складу са потребама посла. </w:t>
      </w:r>
      <w:r w:rsidRPr="00332ACF">
        <w:rPr>
          <w:rFonts w:ascii="Arial" w:hAnsi="Arial" w:cs="Arial"/>
          <w:color w:val="000000" w:themeColor="text1"/>
          <w:lang w:val="ru-RU"/>
        </w:rPr>
        <w:t xml:space="preserve">На основу праћења и анализе стања у овој области инспекцијског надзора инспекција за путеве и јавни превоз процењује да је ризик средњи. То се пре свега односи на сегмен одржавања путева (уређење обала и живица), док се за </w:t>
      </w:r>
      <w:r w:rsidRPr="00332ACF">
        <w:rPr>
          <w:rFonts w:ascii="Arial" w:hAnsi="Arial" w:cs="Arial"/>
          <w:color w:val="000000" w:themeColor="text1"/>
          <w:lang w:val="ru-RU"/>
        </w:rPr>
        <w:lastRenderedPageBreak/>
        <w:t>друге сегменте може рећи да је процењени ризик низак. У циљу превентивног деловања инспекција ће сарађивати са председницима месних заједница како би месне заједнице у пролеће и јесен спровеле акције уређења обала и живица, и на време обавестиле своје суграђане о потреби сечења растиња како би се избегле казнене одредбе. Такође у циљу превентивног деловања путем медија грађани ће бити обавештавани о активностима инспекције везаним за уређење обала и живица.</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ПРОЦЕНА РИЗИКА   </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lang w:val="en-GB"/>
        </w:rPr>
      </w:pPr>
      <w:r w:rsidRPr="00332ACF">
        <w:rPr>
          <w:rFonts w:ascii="Arial" w:hAnsi="Arial" w:cs="Arial"/>
          <w:bCs/>
          <w:color w:val="000000" w:themeColor="text1"/>
        </w:rPr>
        <w:t>Процена ризика у Годишњем плану инспекцијског надзора за 201</w:t>
      </w:r>
      <w:r w:rsidR="0034169D" w:rsidRPr="00332ACF">
        <w:rPr>
          <w:rFonts w:ascii="Arial" w:hAnsi="Arial" w:cs="Arial"/>
          <w:bCs/>
          <w:color w:val="000000" w:themeColor="text1"/>
          <w:lang w:val="en-GB"/>
        </w:rPr>
        <w:t>9</w:t>
      </w:r>
      <w:r w:rsidRPr="00332ACF">
        <w:rPr>
          <w:rFonts w:ascii="Arial" w:hAnsi="Arial" w:cs="Arial"/>
          <w:bCs/>
          <w:color w:val="000000" w:themeColor="text1"/>
        </w:rPr>
        <w:t xml:space="preserve">.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  </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Послови из изворне надлежности</w:t>
      </w:r>
      <w:r w:rsidRPr="00332ACF">
        <w:rPr>
          <w:rFonts w:ascii="Arial" w:hAnsi="Arial" w:cs="Arial"/>
          <w:bCs/>
          <w:color w:val="000000" w:themeColor="text1"/>
          <w:lang w:val="en-GB"/>
        </w:rPr>
        <w:t>:</w:t>
      </w:r>
      <w:r w:rsidRPr="00332ACF">
        <w:rPr>
          <w:rFonts w:ascii="Arial" w:hAnsi="Arial" w:cs="Arial"/>
          <w:bCs/>
          <w:color w:val="000000" w:themeColor="text1"/>
        </w:rPr>
        <w:t xml:space="preserve">  </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Критичан ризик - </w:t>
      </w:r>
      <w:r w:rsidRPr="00332ACF">
        <w:rPr>
          <w:rFonts w:ascii="Arial" w:hAnsi="Arial" w:cs="Arial"/>
          <w:color w:val="000000" w:themeColor="text1"/>
        </w:rPr>
        <w:t>нелегалан превоз путника;</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Висок ризик - </w:t>
      </w:r>
      <w:r w:rsidRPr="00332ACF">
        <w:rPr>
          <w:rFonts w:ascii="Arial" w:hAnsi="Arial" w:cs="Arial"/>
          <w:color w:val="000000" w:themeColor="text1"/>
        </w:rPr>
        <w:t>путеви и саобраћајна сигнализација;</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Средњи ризик - </w:t>
      </w:r>
      <w:r w:rsidRPr="00332ACF">
        <w:rPr>
          <w:rFonts w:ascii="Arial" w:hAnsi="Arial" w:cs="Arial"/>
          <w:color w:val="000000" w:themeColor="text1"/>
        </w:rPr>
        <w:t>такси превоз путника; ванлијнијски превоз путника; линијски превоз путника;</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Низак ризик - </w:t>
      </w:r>
      <w:r w:rsidRPr="00332ACF">
        <w:rPr>
          <w:rFonts w:ascii="Arial" w:hAnsi="Arial" w:cs="Arial"/>
          <w:color w:val="000000" w:themeColor="text1"/>
        </w:rPr>
        <w:t>превоз за сопствене потребе; Заустављање и паркирање;</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Незнатан ризик - /. </w:t>
      </w:r>
    </w:p>
    <w:p w:rsidR="007327DD" w:rsidRPr="00332ACF" w:rsidRDefault="007327DD" w:rsidP="007327DD">
      <w:pPr>
        <w:autoSpaceDE w:val="0"/>
        <w:autoSpaceDN w:val="0"/>
        <w:adjustRightInd w:val="0"/>
        <w:spacing w:after="0" w:line="240" w:lineRule="auto"/>
        <w:jc w:val="both"/>
        <w:rPr>
          <w:rFonts w:ascii="Arial" w:hAnsi="Arial" w:cs="Arial"/>
          <w:bCs/>
          <w:color w:val="000000" w:themeColor="text1"/>
        </w:rPr>
      </w:pPr>
      <w:r w:rsidRPr="00332ACF">
        <w:rPr>
          <w:rFonts w:ascii="Arial" w:hAnsi="Arial" w:cs="Arial"/>
          <w:bCs/>
          <w:color w:val="000000" w:themeColor="text1"/>
        </w:rPr>
        <w:t xml:space="preserve"> </w:t>
      </w:r>
    </w:p>
    <w:p w:rsidR="004841FF" w:rsidRPr="00332ACF" w:rsidRDefault="004841FF"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Pr="00332ACF" w:rsidRDefault="002E1C5C" w:rsidP="007327DD">
      <w:pPr>
        <w:autoSpaceDE w:val="0"/>
        <w:autoSpaceDN w:val="0"/>
        <w:adjustRightInd w:val="0"/>
        <w:spacing w:after="0" w:line="240" w:lineRule="auto"/>
        <w:rPr>
          <w:rFonts w:ascii="Arial" w:hAnsi="Arial" w:cs="Arial"/>
          <w:color w:val="000000" w:themeColor="text1"/>
        </w:rPr>
      </w:pPr>
    </w:p>
    <w:p w:rsidR="002E1C5C" w:rsidRDefault="002E1C5C" w:rsidP="007327DD">
      <w:pPr>
        <w:autoSpaceDE w:val="0"/>
        <w:autoSpaceDN w:val="0"/>
        <w:adjustRightInd w:val="0"/>
        <w:spacing w:after="0" w:line="240" w:lineRule="auto"/>
        <w:rPr>
          <w:rFonts w:ascii="Arial" w:hAnsi="Arial" w:cs="Arial"/>
          <w:color w:val="548DD4" w:themeColor="text2" w:themeTint="99"/>
        </w:rPr>
      </w:pPr>
    </w:p>
    <w:p w:rsidR="004203C1" w:rsidRDefault="004203C1" w:rsidP="007327DD">
      <w:pPr>
        <w:autoSpaceDE w:val="0"/>
        <w:autoSpaceDN w:val="0"/>
        <w:adjustRightInd w:val="0"/>
        <w:spacing w:after="0" w:line="240" w:lineRule="auto"/>
        <w:rPr>
          <w:rFonts w:ascii="Arial" w:hAnsi="Arial" w:cs="Arial"/>
          <w:color w:val="548DD4" w:themeColor="text2" w:themeTint="99"/>
        </w:rPr>
      </w:pPr>
    </w:p>
    <w:p w:rsidR="00743CB9" w:rsidRPr="00CD65E2" w:rsidRDefault="00CD65E2" w:rsidP="00CD65E2">
      <w:pPr>
        <w:autoSpaceDE w:val="0"/>
        <w:autoSpaceDN w:val="0"/>
        <w:adjustRightInd w:val="0"/>
        <w:spacing w:after="0" w:line="240" w:lineRule="auto"/>
        <w:jc w:val="both"/>
        <w:rPr>
          <w:rFonts w:ascii="Arial" w:hAnsi="Arial" w:cs="Arial"/>
        </w:rPr>
      </w:pPr>
      <w:r w:rsidRPr="00CD65E2">
        <w:rPr>
          <w:rFonts w:ascii="Arial" w:hAnsi="Arial" w:cs="Arial"/>
          <w:b/>
          <w:bCs/>
        </w:rPr>
        <w:t>5</w:t>
      </w:r>
      <w:r>
        <w:rPr>
          <w:rFonts w:ascii="Arial" w:hAnsi="Arial" w:cs="Arial"/>
          <w:b/>
          <w:bCs/>
        </w:rPr>
        <w:t xml:space="preserve">. </w:t>
      </w:r>
      <w:r w:rsidRPr="00CD65E2">
        <w:rPr>
          <w:rFonts w:ascii="Arial" w:hAnsi="Arial" w:cs="Arial"/>
          <w:b/>
          <w:bCs/>
        </w:rPr>
        <w:t xml:space="preserve">ГРАЂЕВИНСКA ИНСПЕКЦИЈA  </w:t>
      </w:r>
    </w:p>
    <w:p w:rsidR="00743CB9" w:rsidRDefault="00743CB9" w:rsidP="00AA33EE">
      <w:pPr>
        <w:autoSpaceDE w:val="0"/>
        <w:autoSpaceDN w:val="0"/>
        <w:adjustRightInd w:val="0"/>
        <w:spacing w:after="0" w:line="240" w:lineRule="auto"/>
        <w:jc w:val="both"/>
        <w:rPr>
          <w:rFonts w:ascii="Arial" w:hAnsi="Arial" w:cs="Arial"/>
        </w:rPr>
      </w:pPr>
    </w:p>
    <w:p w:rsidR="00C16EDF" w:rsidRPr="002D7C53" w:rsidRDefault="00C16EDF" w:rsidP="00C16EDF">
      <w:pPr>
        <w:jc w:val="both"/>
        <w:rPr>
          <w:rFonts w:ascii="Arial" w:hAnsi="Arial" w:cs="Arial"/>
        </w:rPr>
      </w:pPr>
      <w:r>
        <w:rPr>
          <w:rFonts w:ascii="Arial" w:hAnsi="Arial" w:cs="Arial"/>
        </w:rPr>
        <w:t>ПОДАЦИ О РЕСУРСИМА</w:t>
      </w:r>
    </w:p>
    <w:p w:rsidR="00C16EDF" w:rsidRDefault="00C16EDF" w:rsidP="00C16EDF">
      <w:pPr>
        <w:jc w:val="both"/>
        <w:rPr>
          <w:rFonts w:ascii="Arial" w:hAnsi="Arial" w:cs="Arial"/>
          <w:lang w:val="ru-RU"/>
        </w:rPr>
      </w:pPr>
      <w:r w:rsidRPr="00CD34E8">
        <w:rPr>
          <w:rFonts w:ascii="Arial" w:hAnsi="Arial" w:cs="Arial"/>
          <w:lang w:val="ru-RU"/>
        </w:rPr>
        <w:t>Инспекциј</w:t>
      </w:r>
      <w:r>
        <w:rPr>
          <w:rFonts w:ascii="Arial" w:hAnsi="Arial" w:cs="Arial"/>
          <w:lang w:val="ru-RU"/>
        </w:rPr>
        <w:t>ски надзор обављ</w:t>
      </w:r>
      <w:r>
        <w:rPr>
          <w:rFonts w:ascii="Arial" w:hAnsi="Arial" w:cs="Arial"/>
          <w:lang w:val="en-GB"/>
        </w:rPr>
        <w:t>aју два грађевинска инспектора</w:t>
      </w:r>
      <w:r>
        <w:rPr>
          <w:rFonts w:ascii="Arial" w:hAnsi="Arial" w:cs="Arial"/>
        </w:rPr>
        <w:t xml:space="preserve"> </w:t>
      </w:r>
      <w:r w:rsidRPr="00CD34E8">
        <w:rPr>
          <w:rFonts w:ascii="Arial" w:hAnsi="Arial" w:cs="Arial"/>
          <w:lang w:val="ru-RU"/>
        </w:rPr>
        <w:t>са високом стручном спремом.</w:t>
      </w:r>
      <w:r>
        <w:rPr>
          <w:rFonts w:ascii="Arial" w:hAnsi="Arial" w:cs="Arial"/>
          <w:lang w:val="ru-RU"/>
        </w:rPr>
        <w:t xml:space="preserve"> </w:t>
      </w:r>
      <w:r w:rsidRPr="00CD34E8">
        <w:rPr>
          <w:rFonts w:ascii="Arial" w:hAnsi="Arial" w:cs="Arial"/>
          <w:lang w:val="ru-RU"/>
        </w:rPr>
        <w:t>Прилико</w:t>
      </w:r>
      <w:r>
        <w:rPr>
          <w:rFonts w:ascii="Arial" w:hAnsi="Arial" w:cs="Arial"/>
          <w:lang w:val="ru-RU"/>
        </w:rPr>
        <w:t>м</w:t>
      </w:r>
      <w:r w:rsidRPr="00CD34E8">
        <w:rPr>
          <w:rFonts w:ascii="Arial" w:hAnsi="Arial" w:cs="Arial"/>
          <w:lang w:val="ru-RU"/>
        </w:rPr>
        <w:t xml:space="preserve"> инспекцијског надзора, </w:t>
      </w:r>
      <w:r>
        <w:rPr>
          <w:rFonts w:ascii="Arial" w:hAnsi="Arial" w:cs="Arial"/>
          <w:lang w:val="ru-RU"/>
        </w:rPr>
        <w:t xml:space="preserve">грађевински инспектори су дужни </w:t>
      </w:r>
      <w:r w:rsidRPr="00CD34E8">
        <w:rPr>
          <w:rFonts w:ascii="Arial" w:hAnsi="Arial" w:cs="Arial"/>
          <w:lang w:val="ru-RU"/>
        </w:rPr>
        <w:t>да се придржава</w:t>
      </w:r>
      <w:r>
        <w:rPr>
          <w:rFonts w:ascii="Arial" w:hAnsi="Arial" w:cs="Arial"/>
          <w:lang w:val="ru-RU"/>
        </w:rPr>
        <w:t>ју</w:t>
      </w:r>
      <w:r w:rsidRPr="00CD34E8">
        <w:rPr>
          <w:rFonts w:ascii="Arial" w:hAnsi="Arial" w:cs="Arial"/>
          <w:lang w:val="ru-RU"/>
        </w:rPr>
        <w:t xml:space="preserve"> процедура уз обавезно коришћење контролних листа.</w:t>
      </w:r>
    </w:p>
    <w:p w:rsidR="00C16EDF" w:rsidRDefault="00C16EDF" w:rsidP="00C16EDF">
      <w:pPr>
        <w:jc w:val="both"/>
        <w:rPr>
          <w:rFonts w:ascii="Arial" w:hAnsi="Arial" w:cs="Arial"/>
          <w:lang w:val="en-GB"/>
        </w:rPr>
      </w:pPr>
      <w:r>
        <w:rPr>
          <w:rFonts w:ascii="Arial" w:hAnsi="Arial" w:cs="Arial"/>
        </w:rPr>
        <w:t xml:space="preserve">ПРОПИСИ ПО КОЈИМА ПОСТУПА </w:t>
      </w:r>
      <w:r w:rsidR="00150F2C" w:rsidRPr="00150F2C">
        <w:rPr>
          <w:rFonts w:ascii="Arial" w:hAnsi="Arial" w:cs="Arial"/>
          <w:bCs/>
        </w:rPr>
        <w:t>ГРАЂЕВИНСКA</w:t>
      </w:r>
      <w:r>
        <w:rPr>
          <w:rFonts w:ascii="Arial" w:hAnsi="Arial" w:cs="Arial"/>
        </w:rPr>
        <w:t xml:space="preserve"> ИНСПЕКЦИЈА</w:t>
      </w:r>
    </w:p>
    <w:p w:rsidR="00B910FA" w:rsidRDefault="00B910FA" w:rsidP="00C16EDF">
      <w:pPr>
        <w:jc w:val="both"/>
        <w:rPr>
          <w:rFonts w:ascii="Arial" w:hAnsi="Arial" w:cs="Arial"/>
        </w:rPr>
      </w:pPr>
      <w:r>
        <w:rPr>
          <w:rFonts w:ascii="Arial" w:hAnsi="Arial" w:cs="Arial"/>
        </w:rPr>
        <w:t>ЗАКОНИ:</w:t>
      </w:r>
    </w:p>
    <w:p w:rsidR="00B910FA" w:rsidRPr="00981219" w:rsidRDefault="00B910FA" w:rsidP="00B910FA">
      <w:pPr>
        <w:numPr>
          <w:ilvl w:val="0"/>
          <w:numId w:val="29"/>
        </w:numPr>
        <w:autoSpaceDE w:val="0"/>
        <w:autoSpaceDN w:val="0"/>
        <w:rPr>
          <w:rFonts w:ascii="Arial" w:hAnsi="Arial" w:cs="Arial"/>
          <w:iCs/>
        </w:rPr>
      </w:pPr>
      <w:r w:rsidRPr="00981219">
        <w:rPr>
          <w:rFonts w:ascii="Arial" w:hAnsi="Arial" w:cs="Arial"/>
        </w:rPr>
        <w:t xml:space="preserve">Закон о планирању и изградњи </w:t>
      </w:r>
      <w:r w:rsidRPr="00981219">
        <w:rPr>
          <w:rFonts w:ascii="Arial" w:hAnsi="Arial" w:cs="Arial"/>
          <w:iCs/>
        </w:rPr>
        <w:t>("Сл. гласник РС", бр. 72/2009, 81/2009 - испр., 64/2010 – одлука УС, 24/2011, 121/2012, 42/2013 - одлука УС, 50/2013 - одлука УС, 98/2013 - одлука УС, 132/2014 и 145/2014)</w:t>
      </w:r>
    </w:p>
    <w:p w:rsidR="00B910FA" w:rsidRPr="00981219" w:rsidRDefault="00B910FA" w:rsidP="00B910FA">
      <w:pPr>
        <w:numPr>
          <w:ilvl w:val="0"/>
          <w:numId w:val="29"/>
        </w:numPr>
        <w:autoSpaceDE w:val="0"/>
        <w:autoSpaceDN w:val="0"/>
        <w:rPr>
          <w:rFonts w:ascii="Arial" w:hAnsi="Arial" w:cs="Arial"/>
          <w:iCs/>
        </w:rPr>
      </w:pPr>
      <w:r w:rsidRPr="00981219">
        <w:rPr>
          <w:rFonts w:ascii="Arial" w:hAnsi="Arial" w:cs="Arial"/>
          <w:lang w:val="ru-RU"/>
        </w:rPr>
        <w:t>Закон о инспекцијском надзору (</w:t>
      </w:r>
      <w:r w:rsidRPr="00981219">
        <w:rPr>
          <w:rFonts w:ascii="Arial" w:hAnsi="Arial" w:cs="Arial"/>
        </w:rPr>
        <w:t>''Сл. гласник РС'' бр. 36/2015)</w:t>
      </w:r>
    </w:p>
    <w:p w:rsidR="00B910FA" w:rsidRPr="00981219" w:rsidRDefault="00B910FA" w:rsidP="005D0B9F">
      <w:pPr>
        <w:numPr>
          <w:ilvl w:val="0"/>
          <w:numId w:val="29"/>
        </w:numPr>
        <w:spacing w:after="0" w:line="240" w:lineRule="auto"/>
        <w:jc w:val="both"/>
        <w:rPr>
          <w:rFonts w:ascii="Arial" w:hAnsi="Arial" w:cs="Arial"/>
        </w:rPr>
      </w:pPr>
      <w:r w:rsidRPr="00981219">
        <w:rPr>
          <w:rFonts w:ascii="Arial" w:hAnsi="Arial" w:cs="Arial"/>
          <w:lang w:val="ru-RU"/>
        </w:rPr>
        <w:t>Закон о општем управном поступку (</w:t>
      </w:r>
      <w:r w:rsidR="003A5DE0" w:rsidRPr="00981219">
        <w:rPr>
          <w:rFonts w:ascii="Arial" w:hAnsi="Arial" w:cs="Arial"/>
          <w:bCs/>
        </w:rPr>
        <w:t xml:space="preserve">''Сл. гласник РС'' бр. </w:t>
      </w:r>
      <w:r w:rsidR="005D0B9F" w:rsidRPr="00981219">
        <w:rPr>
          <w:rFonts w:ascii="Arial" w:hAnsi="Arial" w:cs="Arial"/>
          <w:bCs/>
        </w:rPr>
        <w:t>18</w:t>
      </w:r>
      <w:r w:rsidR="003A5DE0" w:rsidRPr="00981219">
        <w:rPr>
          <w:rFonts w:ascii="Arial" w:hAnsi="Arial" w:cs="Arial"/>
          <w:bCs/>
        </w:rPr>
        <w:t>/2016</w:t>
      </w:r>
      <w:r w:rsidRPr="00981219">
        <w:rPr>
          <w:rFonts w:ascii="Arial" w:hAnsi="Arial" w:cs="Arial"/>
        </w:rPr>
        <w:t>)</w:t>
      </w:r>
    </w:p>
    <w:p w:rsidR="00D00420" w:rsidRPr="00981219" w:rsidRDefault="00D00420" w:rsidP="00D00420">
      <w:pPr>
        <w:spacing w:after="0" w:line="240" w:lineRule="auto"/>
        <w:ind w:left="720"/>
        <w:jc w:val="both"/>
        <w:rPr>
          <w:rFonts w:ascii="Arial" w:hAnsi="Arial" w:cs="Arial"/>
        </w:rPr>
      </w:pPr>
    </w:p>
    <w:p w:rsidR="00E90DC4" w:rsidRPr="00981219" w:rsidRDefault="00B910FA" w:rsidP="00E90DC4">
      <w:pPr>
        <w:numPr>
          <w:ilvl w:val="0"/>
          <w:numId w:val="29"/>
        </w:numPr>
        <w:autoSpaceDE w:val="0"/>
        <w:autoSpaceDN w:val="0"/>
        <w:rPr>
          <w:rFonts w:ascii="Arial" w:hAnsi="Arial" w:cs="Arial"/>
          <w:iCs/>
        </w:rPr>
      </w:pPr>
      <w:r w:rsidRPr="00981219">
        <w:rPr>
          <w:rFonts w:ascii="Arial" w:hAnsi="Arial" w:cs="Arial"/>
          <w:iCs/>
        </w:rPr>
        <w:t>Закон о озакоњењу објеката</w:t>
      </w:r>
      <w:r w:rsidR="00D00420" w:rsidRPr="00981219">
        <w:rPr>
          <w:rFonts w:ascii="Arial" w:hAnsi="Arial" w:cs="Arial"/>
          <w:iCs/>
        </w:rPr>
        <w:t xml:space="preserve"> </w:t>
      </w:r>
      <w:r w:rsidR="00D00420" w:rsidRPr="00981219">
        <w:rPr>
          <w:rFonts w:ascii="Arial" w:hAnsi="Arial" w:cs="Arial"/>
          <w:lang w:val="ru-RU"/>
        </w:rPr>
        <w:t>(</w:t>
      </w:r>
      <w:r w:rsidR="00D00420" w:rsidRPr="00981219">
        <w:rPr>
          <w:rFonts w:ascii="Arial" w:hAnsi="Arial" w:cs="Arial"/>
        </w:rPr>
        <w:t>''Сл. гласник РС'' бр. 96/2015)</w:t>
      </w:r>
    </w:p>
    <w:p w:rsidR="00E90DC4" w:rsidRPr="00981219" w:rsidRDefault="00E90DC4" w:rsidP="00143825">
      <w:pPr>
        <w:numPr>
          <w:ilvl w:val="0"/>
          <w:numId w:val="29"/>
        </w:numPr>
        <w:autoSpaceDE w:val="0"/>
        <w:autoSpaceDN w:val="0"/>
        <w:rPr>
          <w:rFonts w:ascii="Arial" w:hAnsi="Arial" w:cs="Arial"/>
          <w:iCs/>
        </w:rPr>
      </w:pPr>
      <w:r w:rsidRPr="00981219">
        <w:rPr>
          <w:rFonts w:ascii="Arial" w:hAnsi="Arial" w:cs="Arial"/>
          <w:iCs/>
        </w:rPr>
        <w:t xml:space="preserve">Закон </w:t>
      </w:r>
      <w:r w:rsidRPr="00981219">
        <w:rPr>
          <w:rFonts w:ascii="Arial" w:hAnsi="Arial" w:cs="Arial"/>
          <w:bCs/>
          <w:iCs/>
        </w:rPr>
        <w:t xml:space="preserve">о </w:t>
      </w:r>
      <w:r w:rsidR="00143825" w:rsidRPr="00981219">
        <w:rPr>
          <w:rFonts w:ascii="Arial" w:hAnsi="Arial" w:cs="Arial"/>
          <w:bCs/>
          <w:iCs/>
          <w:lang w:val="ru-RU"/>
        </w:rPr>
        <w:t>становању</w:t>
      </w:r>
      <w:r w:rsidR="00143825" w:rsidRPr="00981219">
        <w:rPr>
          <w:rFonts w:ascii="Arial" w:hAnsi="Arial" w:cs="Arial"/>
          <w:iCs/>
          <w:lang w:val="ru-RU"/>
        </w:rPr>
        <w:t xml:space="preserve"> и </w:t>
      </w:r>
      <w:r w:rsidRPr="00981219">
        <w:rPr>
          <w:rFonts w:ascii="Arial" w:hAnsi="Arial" w:cs="Arial"/>
          <w:iCs/>
        </w:rPr>
        <w:t xml:space="preserve">одржавању зграда </w:t>
      </w:r>
      <w:r w:rsidRPr="00981219">
        <w:rPr>
          <w:rFonts w:ascii="Arial" w:hAnsi="Arial" w:cs="Arial"/>
          <w:lang w:val="ru-RU"/>
        </w:rPr>
        <w:t>(</w:t>
      </w:r>
      <w:r w:rsidRPr="00981219">
        <w:rPr>
          <w:rFonts w:ascii="Arial" w:hAnsi="Arial" w:cs="Arial"/>
        </w:rPr>
        <w:t>''Сл. гласник РС'' бр. 104/2016)</w:t>
      </w:r>
    </w:p>
    <w:p w:rsidR="00A57544" w:rsidRPr="00981219" w:rsidRDefault="00A57544" w:rsidP="00A46487">
      <w:pPr>
        <w:numPr>
          <w:ilvl w:val="0"/>
          <w:numId w:val="29"/>
        </w:numPr>
        <w:autoSpaceDE w:val="0"/>
        <w:autoSpaceDN w:val="0"/>
        <w:rPr>
          <w:rFonts w:ascii="Arial" w:hAnsi="Arial" w:cs="Arial"/>
          <w:iCs/>
        </w:rPr>
      </w:pPr>
      <w:r w:rsidRPr="00981219">
        <w:rPr>
          <w:rFonts w:ascii="Arial" w:hAnsi="Arial" w:cs="Arial"/>
        </w:rPr>
        <w:t xml:space="preserve">Уредба о одржавању стамбених зграда и станова </w:t>
      </w:r>
      <w:r w:rsidRPr="00981219">
        <w:rPr>
          <w:rFonts w:ascii="Arial" w:hAnsi="Arial" w:cs="Arial"/>
          <w:lang w:val="ru-RU"/>
        </w:rPr>
        <w:t>(</w:t>
      </w:r>
      <w:r w:rsidRPr="00981219">
        <w:rPr>
          <w:rFonts w:ascii="Arial" w:hAnsi="Arial" w:cs="Arial"/>
        </w:rPr>
        <w:t>''Сл. гласник РС'' бр. 43/93)</w:t>
      </w:r>
    </w:p>
    <w:p w:rsidR="00A57544" w:rsidRPr="00981219" w:rsidRDefault="00A57544" w:rsidP="00A46487">
      <w:pPr>
        <w:numPr>
          <w:ilvl w:val="0"/>
          <w:numId w:val="29"/>
        </w:numPr>
        <w:autoSpaceDE w:val="0"/>
        <w:autoSpaceDN w:val="0"/>
        <w:rPr>
          <w:rFonts w:ascii="Arial" w:hAnsi="Arial" w:cs="Arial"/>
          <w:iCs/>
        </w:rPr>
      </w:pPr>
      <w:r w:rsidRPr="00981219">
        <w:rPr>
          <w:rFonts w:ascii="Arial" w:hAnsi="Arial" w:cs="Arial"/>
        </w:rPr>
        <w:t xml:space="preserve">Правилник о поступку доношења и садржини програма уклањања објеката </w:t>
      </w:r>
      <w:r w:rsidRPr="00981219">
        <w:rPr>
          <w:rFonts w:ascii="Arial" w:hAnsi="Arial" w:cs="Arial"/>
          <w:lang w:val="ru-RU"/>
        </w:rPr>
        <w:t>(</w:t>
      </w:r>
      <w:r w:rsidRPr="00981219">
        <w:rPr>
          <w:rFonts w:ascii="Arial" w:hAnsi="Arial" w:cs="Arial"/>
        </w:rPr>
        <w:t>''Сл. гласник РС'' бр. 75/15)</w:t>
      </w:r>
    </w:p>
    <w:p w:rsidR="004203C1" w:rsidRDefault="004203C1" w:rsidP="00A46487">
      <w:pPr>
        <w:autoSpaceDE w:val="0"/>
        <w:autoSpaceDN w:val="0"/>
        <w:rPr>
          <w:rFonts w:ascii="Arial" w:hAnsi="Arial" w:cs="Arial"/>
          <w:bCs/>
          <w:lang w:val="ru-RU"/>
        </w:rPr>
      </w:pPr>
    </w:p>
    <w:p w:rsidR="00A46487" w:rsidRPr="00A46487" w:rsidRDefault="00A46487" w:rsidP="00A46487">
      <w:pPr>
        <w:autoSpaceDE w:val="0"/>
        <w:autoSpaceDN w:val="0"/>
        <w:rPr>
          <w:rFonts w:ascii="Arial" w:hAnsi="Arial" w:cs="Arial"/>
          <w:iCs/>
        </w:rPr>
      </w:pPr>
      <w:r w:rsidRPr="00A46487">
        <w:rPr>
          <w:rFonts w:ascii="Arial" w:hAnsi="Arial" w:cs="Arial"/>
          <w:bCs/>
          <w:lang w:val="ru-RU"/>
        </w:rPr>
        <w:t>СПРОВОЂЕЊЕ ИНСПЕКЦИЈСКОГ НАДЗОРА</w:t>
      </w:r>
    </w:p>
    <w:p w:rsidR="00A46487" w:rsidRPr="00762E42" w:rsidRDefault="00A46487" w:rsidP="00762E42">
      <w:pPr>
        <w:pStyle w:val="CM23"/>
        <w:numPr>
          <w:ilvl w:val="0"/>
          <w:numId w:val="15"/>
        </w:numPr>
        <w:spacing w:after="275"/>
        <w:jc w:val="both"/>
        <w:rPr>
          <w:i/>
          <w:sz w:val="22"/>
          <w:szCs w:val="22"/>
        </w:rPr>
      </w:pPr>
      <w:r w:rsidRPr="00762E42">
        <w:rPr>
          <w:bCs/>
          <w:i/>
          <w:iCs/>
          <w:sz w:val="22"/>
          <w:szCs w:val="22"/>
          <w:u w:val="single"/>
        </w:rPr>
        <w:t xml:space="preserve">објекат и групе објеката који ће бити предмет надзора </w:t>
      </w:r>
    </w:p>
    <w:p w:rsidR="00A46487" w:rsidRDefault="00A46487" w:rsidP="00A46487">
      <w:pPr>
        <w:pStyle w:val="CM23"/>
        <w:spacing w:after="275" w:line="253" w:lineRule="atLeast"/>
        <w:jc w:val="both"/>
        <w:rPr>
          <w:sz w:val="22"/>
          <w:szCs w:val="22"/>
        </w:rPr>
      </w:pPr>
      <w:r>
        <w:rPr>
          <w:sz w:val="22"/>
          <w:szCs w:val="22"/>
        </w:rPr>
        <w:t>Посебан акценат 201</w:t>
      </w:r>
      <w:r w:rsidR="000A5625">
        <w:rPr>
          <w:sz w:val="22"/>
          <w:szCs w:val="22"/>
        </w:rPr>
        <w:t>9</w:t>
      </w:r>
      <w:r>
        <w:rPr>
          <w:sz w:val="22"/>
          <w:szCs w:val="22"/>
        </w:rPr>
        <w:t>. године грађевинска инспекција ће ставити на градњу објеката комерцијалног типа, стамбене зграде са више станова и стамбено пословне зграде</w:t>
      </w:r>
      <w:r w:rsidR="00762E42">
        <w:rPr>
          <w:sz w:val="22"/>
          <w:szCs w:val="22"/>
        </w:rPr>
        <w:t>.</w:t>
      </w:r>
      <w:r>
        <w:rPr>
          <w:sz w:val="22"/>
          <w:szCs w:val="22"/>
        </w:rPr>
        <w:t xml:space="preserve"> </w:t>
      </w:r>
    </w:p>
    <w:p w:rsidR="00A46487" w:rsidRDefault="00A46487" w:rsidP="00762E42">
      <w:pPr>
        <w:pStyle w:val="CM16"/>
        <w:numPr>
          <w:ilvl w:val="0"/>
          <w:numId w:val="15"/>
        </w:numPr>
        <w:jc w:val="both"/>
        <w:rPr>
          <w:bCs/>
          <w:i/>
          <w:iCs/>
          <w:sz w:val="22"/>
          <w:szCs w:val="22"/>
          <w:u w:val="single"/>
        </w:rPr>
      </w:pPr>
      <w:r w:rsidRPr="00762E42">
        <w:rPr>
          <w:bCs/>
          <w:i/>
          <w:iCs/>
          <w:sz w:val="22"/>
          <w:szCs w:val="22"/>
          <w:u w:val="single"/>
        </w:rPr>
        <w:t>информације о облицима инспекцијског надзора који ће се вршити</w:t>
      </w:r>
    </w:p>
    <w:p w:rsidR="00762E42" w:rsidRPr="00762E42" w:rsidRDefault="00762E42" w:rsidP="00762E42">
      <w:pPr>
        <w:pStyle w:val="Default"/>
      </w:pPr>
    </w:p>
    <w:p w:rsidR="00762E42" w:rsidRDefault="00A46487" w:rsidP="00762E42">
      <w:pPr>
        <w:pStyle w:val="CM12"/>
        <w:jc w:val="both"/>
        <w:rPr>
          <w:sz w:val="23"/>
          <w:szCs w:val="23"/>
        </w:rPr>
      </w:pPr>
      <w:r>
        <w:rPr>
          <w:sz w:val="23"/>
          <w:szCs w:val="23"/>
        </w:rPr>
        <w:t>Континуирано ће се вршити редовни, ванредни, контролни и допунски инспекцијски  надзор и то на терену, у канцеларији и канцеларијско теренски. Грађевинска инспекција ће вршити саветодавне посете градилиштима по писменом или усменом позиву заинтересованих инвеститора и извођача</w:t>
      </w:r>
      <w:r w:rsidR="00762E42">
        <w:rPr>
          <w:sz w:val="23"/>
          <w:szCs w:val="23"/>
        </w:rPr>
        <w:t>.</w:t>
      </w:r>
      <w:r>
        <w:rPr>
          <w:sz w:val="23"/>
          <w:szCs w:val="23"/>
        </w:rPr>
        <w:t xml:space="preserve"> Грађевинска инспекција ће вршити ванредне и редовне инспекцијске надзоре по службеној дужности</w:t>
      </w:r>
      <w:r w:rsidR="00762E42">
        <w:rPr>
          <w:sz w:val="23"/>
          <w:szCs w:val="23"/>
        </w:rPr>
        <w:t>,</w:t>
      </w:r>
      <w:r>
        <w:rPr>
          <w:sz w:val="23"/>
          <w:szCs w:val="23"/>
        </w:rPr>
        <w:t xml:space="preserve"> по плану инспекцијског надзора</w:t>
      </w:r>
      <w:r w:rsidR="00762E42">
        <w:rPr>
          <w:sz w:val="23"/>
          <w:szCs w:val="23"/>
        </w:rPr>
        <w:t>,</w:t>
      </w:r>
      <w:r>
        <w:rPr>
          <w:sz w:val="23"/>
          <w:szCs w:val="23"/>
        </w:rPr>
        <w:t xml:space="preserve"> по пријавама странака</w:t>
      </w:r>
      <w:r w:rsidR="00762E42">
        <w:rPr>
          <w:sz w:val="23"/>
          <w:szCs w:val="23"/>
        </w:rPr>
        <w:t xml:space="preserve"> (</w:t>
      </w:r>
      <w:r>
        <w:rPr>
          <w:sz w:val="23"/>
          <w:szCs w:val="23"/>
        </w:rPr>
        <w:t>представке)</w:t>
      </w:r>
      <w:r w:rsidR="00762E42">
        <w:rPr>
          <w:sz w:val="23"/>
          <w:szCs w:val="23"/>
        </w:rPr>
        <w:t>,</w:t>
      </w:r>
      <w:r>
        <w:rPr>
          <w:sz w:val="23"/>
          <w:szCs w:val="23"/>
        </w:rPr>
        <w:t xml:space="preserve"> поводом захтева надзираног субјекта за вршење инспекцијско надзора</w:t>
      </w:r>
      <w:r w:rsidR="00762E42">
        <w:rPr>
          <w:sz w:val="23"/>
          <w:szCs w:val="23"/>
        </w:rPr>
        <w:t>,</w:t>
      </w:r>
      <w:r>
        <w:rPr>
          <w:sz w:val="23"/>
          <w:szCs w:val="23"/>
        </w:rPr>
        <w:t xml:space="preserve"> поводом захтева другог лица коме је посебним законом признато својство странке у поступку</w:t>
      </w:r>
      <w:r w:rsidR="00762E42">
        <w:rPr>
          <w:sz w:val="23"/>
          <w:szCs w:val="23"/>
        </w:rPr>
        <w:t>.</w:t>
      </w:r>
    </w:p>
    <w:p w:rsidR="00A46487" w:rsidRDefault="00A46487" w:rsidP="00762E42">
      <w:pPr>
        <w:pStyle w:val="CM12"/>
        <w:jc w:val="both"/>
        <w:rPr>
          <w:sz w:val="23"/>
          <w:szCs w:val="23"/>
        </w:rPr>
      </w:pPr>
      <w:r>
        <w:rPr>
          <w:sz w:val="23"/>
          <w:szCs w:val="23"/>
        </w:rPr>
        <w:t xml:space="preserve"> </w:t>
      </w:r>
    </w:p>
    <w:p w:rsidR="00A46487" w:rsidRDefault="00A46487" w:rsidP="00762E42">
      <w:pPr>
        <w:pStyle w:val="CM22"/>
        <w:numPr>
          <w:ilvl w:val="0"/>
          <w:numId w:val="15"/>
        </w:numPr>
        <w:spacing w:line="273" w:lineRule="atLeast"/>
        <w:jc w:val="both"/>
        <w:rPr>
          <w:sz w:val="23"/>
          <w:szCs w:val="23"/>
        </w:rPr>
      </w:pPr>
      <w:r w:rsidRPr="00762E42">
        <w:rPr>
          <w:bCs/>
          <w:i/>
          <w:iCs/>
          <w:sz w:val="22"/>
          <w:szCs w:val="22"/>
          <w:u w:val="single"/>
        </w:rPr>
        <w:lastRenderedPageBreak/>
        <w:t>планиране мере и активности превентивног деловања инспекције за спречавање обављања делатности и вршења активности нерегистрованих субјеката</w:t>
      </w:r>
      <w:r w:rsidR="00762E42" w:rsidRPr="00762E42">
        <w:rPr>
          <w:bCs/>
          <w:i/>
          <w:iCs/>
          <w:sz w:val="22"/>
          <w:szCs w:val="22"/>
          <w:u w:val="single"/>
        </w:rPr>
        <w:t xml:space="preserve"> </w:t>
      </w:r>
      <w:r w:rsidRPr="00762E42">
        <w:rPr>
          <w:sz w:val="23"/>
          <w:szCs w:val="23"/>
        </w:rPr>
        <w:t>( континуирано, по потреби)</w:t>
      </w:r>
    </w:p>
    <w:p w:rsidR="00762E42" w:rsidRPr="00762E42" w:rsidRDefault="00762E42" w:rsidP="00762E42">
      <w:pPr>
        <w:pStyle w:val="Default"/>
      </w:pPr>
    </w:p>
    <w:p w:rsidR="00A46487" w:rsidRDefault="00A46487" w:rsidP="00762E42">
      <w:pPr>
        <w:pStyle w:val="CM22"/>
        <w:spacing w:line="273" w:lineRule="atLeast"/>
        <w:jc w:val="both"/>
        <w:rPr>
          <w:sz w:val="23"/>
          <w:szCs w:val="23"/>
        </w:rPr>
      </w:pPr>
      <w:r>
        <w:rPr>
          <w:sz w:val="23"/>
          <w:szCs w:val="23"/>
        </w:rPr>
        <w:t>Грађевинска инспекција ће у канцеларијама пружати савете и вршити превентивне и саветодавни инспекцијски надзор.</w:t>
      </w:r>
      <w:r w:rsidR="00762E42">
        <w:rPr>
          <w:sz w:val="23"/>
          <w:szCs w:val="23"/>
        </w:rPr>
        <w:t xml:space="preserve"> </w:t>
      </w:r>
      <w:r>
        <w:rPr>
          <w:sz w:val="23"/>
          <w:szCs w:val="23"/>
        </w:rPr>
        <w:t xml:space="preserve">Инспекцијски надзор над нерегистрованим субјектом врши се према плану инспекцијског надзора али и кад није предвиђен планом инспекцијског надзора, без обавештења о предстојећем инспекцијском надзору без издавања налога за инспекцијски надзор у границама предмета које инспектор утврђује током трајања инспекцијског надзора. </w:t>
      </w:r>
    </w:p>
    <w:p w:rsidR="00762E42" w:rsidRPr="00762E42" w:rsidRDefault="00762E42" w:rsidP="00762E42">
      <w:pPr>
        <w:pStyle w:val="Default"/>
      </w:pPr>
    </w:p>
    <w:p w:rsidR="00A46487" w:rsidRDefault="00A46487" w:rsidP="00762E42">
      <w:pPr>
        <w:pStyle w:val="CM17"/>
        <w:numPr>
          <w:ilvl w:val="0"/>
          <w:numId w:val="15"/>
        </w:numPr>
        <w:jc w:val="both"/>
        <w:rPr>
          <w:bCs/>
          <w:i/>
          <w:iCs/>
          <w:sz w:val="23"/>
          <w:szCs w:val="23"/>
          <w:u w:val="single"/>
        </w:rPr>
      </w:pPr>
      <w:r w:rsidRPr="00762E42">
        <w:rPr>
          <w:bCs/>
          <w:i/>
          <w:iCs/>
          <w:sz w:val="23"/>
          <w:szCs w:val="23"/>
          <w:u w:val="single"/>
        </w:rPr>
        <w:t xml:space="preserve">очекивани обим ванредних инспекцијских надзора у периоду у коме ће се вршити </w:t>
      </w:r>
    </w:p>
    <w:p w:rsidR="00762E42" w:rsidRPr="00762E42" w:rsidRDefault="00762E42" w:rsidP="00762E42">
      <w:pPr>
        <w:pStyle w:val="Default"/>
      </w:pPr>
    </w:p>
    <w:p w:rsidR="00A46487" w:rsidRDefault="00A46487" w:rsidP="00A46487">
      <w:pPr>
        <w:pStyle w:val="CM17"/>
        <w:jc w:val="both"/>
        <w:rPr>
          <w:sz w:val="23"/>
          <w:szCs w:val="23"/>
        </w:rPr>
      </w:pPr>
      <w:r>
        <w:rPr>
          <w:sz w:val="23"/>
          <w:szCs w:val="23"/>
        </w:rPr>
        <w:t>Ванредни инспекцијски надзор ће се вршити континуирано. Број прегледа зависиће од броја новоотворених предмета и броја пријава приспелих електронском поштом, обичном поштом, преко писарнице или телефоном</w:t>
      </w:r>
      <w:r w:rsidR="00762E42">
        <w:rPr>
          <w:sz w:val="23"/>
          <w:szCs w:val="23"/>
        </w:rPr>
        <w:t>.</w:t>
      </w:r>
      <w:r>
        <w:rPr>
          <w:sz w:val="23"/>
          <w:szCs w:val="23"/>
        </w:rPr>
        <w:t xml:space="preserve"> </w:t>
      </w:r>
    </w:p>
    <w:p w:rsidR="00A46487" w:rsidRPr="00F60F20" w:rsidRDefault="00A46487" w:rsidP="00A46487">
      <w:pPr>
        <w:pStyle w:val="Default"/>
        <w:jc w:val="both"/>
      </w:pPr>
    </w:p>
    <w:p w:rsidR="00A46487" w:rsidRPr="00762E42" w:rsidRDefault="00A46487" w:rsidP="00762E42">
      <w:pPr>
        <w:pStyle w:val="CM23"/>
        <w:numPr>
          <w:ilvl w:val="0"/>
          <w:numId w:val="15"/>
        </w:numPr>
        <w:spacing w:line="276" w:lineRule="atLeast"/>
        <w:jc w:val="both"/>
        <w:rPr>
          <w:bCs/>
          <w:i/>
          <w:iCs/>
          <w:sz w:val="23"/>
          <w:szCs w:val="23"/>
          <w:u w:val="single"/>
        </w:rPr>
      </w:pPr>
      <w:r w:rsidRPr="00762E42">
        <w:rPr>
          <w:bCs/>
          <w:i/>
          <w:iCs/>
          <w:sz w:val="23"/>
          <w:szCs w:val="23"/>
          <w:u w:val="single"/>
        </w:rPr>
        <w:t xml:space="preserve">редован инспекцијски надзор са образложењем </w:t>
      </w:r>
    </w:p>
    <w:p w:rsidR="00762E42" w:rsidRPr="00762E42" w:rsidRDefault="00762E42" w:rsidP="00762E42">
      <w:pPr>
        <w:pStyle w:val="Default"/>
      </w:pPr>
    </w:p>
    <w:p w:rsidR="00A46487" w:rsidRDefault="00A46487" w:rsidP="00A46487">
      <w:pPr>
        <w:pStyle w:val="CM23"/>
        <w:spacing w:after="275" w:line="276" w:lineRule="atLeast"/>
        <w:jc w:val="both"/>
        <w:rPr>
          <w:sz w:val="23"/>
          <w:szCs w:val="23"/>
        </w:rPr>
      </w:pPr>
      <w:r>
        <w:rPr>
          <w:sz w:val="23"/>
          <w:szCs w:val="23"/>
        </w:rPr>
        <w:t>Редован инспекцијски надзор вршиће се континуирано а број ће бити у зависности од броја примљених обавештења у обједињеној процедури</w:t>
      </w:r>
      <w:r w:rsidR="00762E42">
        <w:rPr>
          <w:sz w:val="23"/>
          <w:szCs w:val="23"/>
        </w:rPr>
        <w:t xml:space="preserve">. </w:t>
      </w:r>
      <w:r>
        <w:rPr>
          <w:sz w:val="23"/>
          <w:szCs w:val="23"/>
        </w:rPr>
        <w:t>Редован инспекцијски надзор и обилазак терена вршиће се континуирано и пратиће се градња и промена у простору ради откривања градње и градилишта која нису пријављена</w:t>
      </w:r>
      <w:r w:rsidR="00762E42">
        <w:rPr>
          <w:sz w:val="23"/>
          <w:szCs w:val="23"/>
        </w:rPr>
        <w:t>.</w:t>
      </w:r>
      <w:r>
        <w:rPr>
          <w:sz w:val="23"/>
          <w:szCs w:val="23"/>
        </w:rPr>
        <w:t xml:space="preserve"> </w:t>
      </w:r>
    </w:p>
    <w:p w:rsidR="00A46487" w:rsidRPr="00762E42" w:rsidRDefault="00A46487" w:rsidP="00762E42">
      <w:pPr>
        <w:pStyle w:val="CM23"/>
        <w:numPr>
          <w:ilvl w:val="0"/>
          <w:numId w:val="15"/>
        </w:numPr>
        <w:spacing w:after="275" w:line="276" w:lineRule="atLeast"/>
        <w:rPr>
          <w:sz w:val="23"/>
          <w:szCs w:val="23"/>
        </w:rPr>
      </w:pPr>
      <w:r w:rsidRPr="00762E42">
        <w:rPr>
          <w:bCs/>
          <w:i/>
          <w:iCs/>
          <w:sz w:val="23"/>
          <w:szCs w:val="23"/>
          <w:u w:val="single"/>
        </w:rPr>
        <w:t xml:space="preserve">друге елементе од значаја за планирање вршења инспекцијског надзора </w:t>
      </w:r>
    </w:p>
    <w:p w:rsidR="00A46487" w:rsidRDefault="00A46487" w:rsidP="00A46487">
      <w:pPr>
        <w:pStyle w:val="Default"/>
        <w:spacing w:line="276" w:lineRule="atLeast"/>
        <w:ind w:right="-1"/>
        <w:jc w:val="both"/>
        <w:rPr>
          <w:color w:val="auto"/>
          <w:sz w:val="23"/>
          <w:szCs w:val="23"/>
        </w:rPr>
      </w:pPr>
      <w:r>
        <w:rPr>
          <w:color w:val="auto"/>
          <w:sz w:val="23"/>
          <w:szCs w:val="23"/>
        </w:rPr>
        <w:t>Грађевинска инспекција ће 2017 године водити</w:t>
      </w:r>
      <w:r w:rsidR="00762E42">
        <w:rPr>
          <w:color w:val="auto"/>
          <w:sz w:val="23"/>
          <w:szCs w:val="23"/>
        </w:rPr>
        <w:t>:</w:t>
      </w:r>
      <w:r>
        <w:rPr>
          <w:color w:val="auto"/>
          <w:sz w:val="23"/>
          <w:szCs w:val="23"/>
        </w:rPr>
        <w:t xml:space="preserve"> </w:t>
      </w:r>
    </w:p>
    <w:p w:rsidR="00A46487" w:rsidRDefault="00A46487" w:rsidP="00A46487">
      <w:pPr>
        <w:pStyle w:val="Default"/>
        <w:spacing w:line="276" w:lineRule="atLeast"/>
        <w:ind w:right="-1"/>
        <w:jc w:val="both"/>
        <w:rPr>
          <w:color w:val="auto"/>
          <w:sz w:val="23"/>
          <w:szCs w:val="23"/>
        </w:rPr>
      </w:pPr>
      <w:r>
        <w:rPr>
          <w:color w:val="auto"/>
          <w:sz w:val="23"/>
          <w:szCs w:val="23"/>
        </w:rPr>
        <w:t>-записнике према Правилнику о општем обрасцу записника о инспекцијском надзору ( »Сл. гласник РС.« бр. 81 од</w:t>
      </w:r>
      <w:r w:rsidR="00762E42">
        <w:rPr>
          <w:color w:val="auto"/>
          <w:sz w:val="23"/>
          <w:szCs w:val="23"/>
        </w:rPr>
        <w:t xml:space="preserve"> 24.09.2015.);</w:t>
      </w:r>
    </w:p>
    <w:p w:rsidR="00762E42" w:rsidRPr="00762E42" w:rsidRDefault="00A46487" w:rsidP="00A46487">
      <w:pPr>
        <w:pStyle w:val="Default"/>
        <w:spacing w:line="276" w:lineRule="atLeast"/>
        <w:ind w:right="-1"/>
        <w:jc w:val="both"/>
        <w:rPr>
          <w:color w:val="auto"/>
          <w:sz w:val="23"/>
          <w:szCs w:val="23"/>
        </w:rPr>
      </w:pPr>
      <w:r>
        <w:rPr>
          <w:color w:val="auto"/>
          <w:sz w:val="23"/>
          <w:szCs w:val="23"/>
        </w:rPr>
        <w:t>-</w:t>
      </w:r>
      <w:r w:rsidR="00762E42">
        <w:rPr>
          <w:color w:val="auto"/>
          <w:sz w:val="23"/>
          <w:szCs w:val="23"/>
        </w:rPr>
        <w:t>k</w:t>
      </w:r>
      <w:r>
        <w:rPr>
          <w:color w:val="auto"/>
          <w:sz w:val="23"/>
          <w:szCs w:val="23"/>
        </w:rPr>
        <w:t>онтролне листе које ће два пута преиспитати</w:t>
      </w:r>
      <w:r w:rsidR="00762E42">
        <w:rPr>
          <w:color w:val="auto"/>
          <w:sz w:val="23"/>
          <w:szCs w:val="23"/>
        </w:rPr>
        <w:t>, (</w:t>
      </w:r>
      <w:r>
        <w:rPr>
          <w:color w:val="auto"/>
          <w:sz w:val="23"/>
          <w:szCs w:val="23"/>
        </w:rPr>
        <w:t>односно на сваких 6 месеци</w:t>
      </w:r>
      <w:r w:rsidR="00762E42">
        <w:rPr>
          <w:color w:val="auto"/>
          <w:sz w:val="23"/>
          <w:szCs w:val="23"/>
        </w:rPr>
        <w:t>);</w:t>
      </w:r>
    </w:p>
    <w:p w:rsidR="00762E42" w:rsidRPr="00BA1CB6" w:rsidRDefault="00762E42" w:rsidP="00BA1CB6">
      <w:pPr>
        <w:pStyle w:val="Default"/>
        <w:spacing w:line="276" w:lineRule="atLeast"/>
        <w:ind w:right="-1"/>
        <w:jc w:val="both"/>
        <w:rPr>
          <w:color w:val="auto"/>
          <w:sz w:val="23"/>
          <w:szCs w:val="23"/>
        </w:rPr>
      </w:pPr>
      <w:r>
        <w:rPr>
          <w:color w:val="auto"/>
          <w:sz w:val="23"/>
          <w:szCs w:val="23"/>
        </w:rPr>
        <w:t>-в</w:t>
      </w:r>
      <w:r w:rsidR="00A46487">
        <w:rPr>
          <w:color w:val="auto"/>
          <w:sz w:val="23"/>
          <w:szCs w:val="23"/>
        </w:rPr>
        <w:t>одити евиденцију према Уредби о игледу обрасца и начину вођења евиденције о инспекцијском надзору ( »Сл. гласник РС.« бр. 81 од 24.09.2015</w:t>
      </w:r>
      <w:r>
        <w:rPr>
          <w:color w:val="auto"/>
          <w:sz w:val="23"/>
          <w:szCs w:val="23"/>
        </w:rPr>
        <w:t>.);</w:t>
      </w:r>
    </w:p>
    <w:p w:rsidR="00CD65E2" w:rsidRDefault="00CD65E2" w:rsidP="00762E42">
      <w:pPr>
        <w:pStyle w:val="CM23"/>
        <w:spacing w:line="276" w:lineRule="atLeast"/>
        <w:rPr>
          <w:sz w:val="23"/>
          <w:szCs w:val="23"/>
        </w:rPr>
      </w:pPr>
      <w:r>
        <w:rPr>
          <w:sz w:val="23"/>
          <w:szCs w:val="23"/>
        </w:rPr>
        <w:t xml:space="preserve"> </w:t>
      </w:r>
    </w:p>
    <w:p w:rsidR="00CD65E2" w:rsidRDefault="00CD65E2" w:rsidP="00762E42">
      <w:pPr>
        <w:pStyle w:val="CM23"/>
        <w:spacing w:after="275" w:line="276" w:lineRule="atLeast"/>
        <w:rPr>
          <w:sz w:val="23"/>
          <w:szCs w:val="23"/>
        </w:rPr>
      </w:pPr>
      <w:r>
        <w:rPr>
          <w:sz w:val="23"/>
          <w:szCs w:val="23"/>
        </w:rPr>
        <w:t>Ради остваривања циља инспекцијског надзора инспекција ће перманентно</w:t>
      </w:r>
      <w:r w:rsidR="00762E42">
        <w:rPr>
          <w:sz w:val="23"/>
          <w:szCs w:val="23"/>
        </w:rPr>
        <w:t>:</w:t>
      </w:r>
      <w:r>
        <w:rPr>
          <w:sz w:val="23"/>
          <w:szCs w:val="23"/>
        </w:rPr>
        <w:t xml:space="preserve"> </w:t>
      </w:r>
    </w:p>
    <w:p w:rsidR="00CD65E2" w:rsidRPr="00762E42" w:rsidRDefault="00CD65E2" w:rsidP="00CD65E2">
      <w:pPr>
        <w:pStyle w:val="CM13"/>
        <w:rPr>
          <w:sz w:val="23"/>
          <w:szCs w:val="23"/>
        </w:rPr>
      </w:pPr>
      <w:r w:rsidRPr="00762E42">
        <w:rPr>
          <w:bCs/>
          <w:sz w:val="23"/>
          <w:szCs w:val="23"/>
          <w:u w:val="single"/>
        </w:rPr>
        <w:t xml:space="preserve">превентивно деловати, тако што ће на порталу града Вршца </w:t>
      </w:r>
    </w:p>
    <w:p w:rsidR="00CD65E2" w:rsidRDefault="00CD65E2" w:rsidP="00CD65E2">
      <w:pPr>
        <w:pStyle w:val="CM14"/>
        <w:ind w:left="360"/>
        <w:rPr>
          <w:sz w:val="23"/>
          <w:szCs w:val="23"/>
        </w:rPr>
      </w:pPr>
      <w:r>
        <w:rPr>
          <w:sz w:val="23"/>
          <w:szCs w:val="23"/>
        </w:rPr>
        <w:t>-објављивати важеће прописе, планове и контролне листе</w:t>
      </w:r>
      <w:r w:rsidR="00762E42">
        <w:rPr>
          <w:sz w:val="23"/>
          <w:szCs w:val="23"/>
        </w:rPr>
        <w:t>;</w:t>
      </w:r>
      <w:r>
        <w:rPr>
          <w:sz w:val="23"/>
          <w:szCs w:val="23"/>
        </w:rPr>
        <w:t xml:space="preserve"> </w:t>
      </w:r>
    </w:p>
    <w:p w:rsidR="00CD65E2" w:rsidRDefault="00CD65E2" w:rsidP="00CD65E2">
      <w:pPr>
        <w:pStyle w:val="CM14"/>
        <w:ind w:left="360"/>
        <w:rPr>
          <w:sz w:val="23"/>
          <w:szCs w:val="23"/>
        </w:rPr>
      </w:pPr>
      <w:r>
        <w:rPr>
          <w:sz w:val="23"/>
          <w:szCs w:val="23"/>
        </w:rPr>
        <w:t>-обавештавати јавност о промени прописа</w:t>
      </w:r>
      <w:r w:rsidR="00762E42">
        <w:rPr>
          <w:sz w:val="23"/>
          <w:szCs w:val="23"/>
        </w:rPr>
        <w:t>;</w:t>
      </w:r>
      <w:r>
        <w:rPr>
          <w:sz w:val="23"/>
          <w:szCs w:val="23"/>
        </w:rPr>
        <w:t xml:space="preserve"> </w:t>
      </w:r>
    </w:p>
    <w:p w:rsidR="00CD65E2" w:rsidRDefault="00CD65E2" w:rsidP="00CD65E2">
      <w:pPr>
        <w:pStyle w:val="CM14"/>
        <w:ind w:left="360"/>
        <w:rPr>
          <w:sz w:val="23"/>
          <w:szCs w:val="23"/>
        </w:rPr>
      </w:pPr>
      <w:r>
        <w:rPr>
          <w:sz w:val="23"/>
          <w:szCs w:val="23"/>
        </w:rPr>
        <w:t>-обавештавати јавност о правима и обавезама за надзиране субјекте</w:t>
      </w:r>
      <w:r w:rsidR="00762E42">
        <w:rPr>
          <w:sz w:val="23"/>
          <w:szCs w:val="23"/>
        </w:rPr>
        <w:t>;</w:t>
      </w:r>
      <w:r>
        <w:rPr>
          <w:sz w:val="23"/>
          <w:szCs w:val="23"/>
        </w:rPr>
        <w:t xml:space="preserve"> </w:t>
      </w:r>
    </w:p>
    <w:p w:rsidR="00CD65E2" w:rsidRDefault="00CD65E2" w:rsidP="00CD65E2">
      <w:pPr>
        <w:pStyle w:val="CM14"/>
        <w:ind w:left="360"/>
        <w:rPr>
          <w:sz w:val="23"/>
          <w:szCs w:val="23"/>
        </w:rPr>
      </w:pPr>
      <w:r>
        <w:rPr>
          <w:sz w:val="23"/>
          <w:szCs w:val="23"/>
        </w:rPr>
        <w:t>-обавештавати јавност о сазнањима инспекције о постојању озбиљног ризика по живот и здравље људи и предузетим мерама како би се тај ризик уклонио</w:t>
      </w:r>
      <w:r w:rsidR="00762E42">
        <w:rPr>
          <w:sz w:val="23"/>
          <w:szCs w:val="23"/>
        </w:rPr>
        <w:t>.</w:t>
      </w:r>
      <w:r>
        <w:rPr>
          <w:sz w:val="23"/>
          <w:szCs w:val="23"/>
        </w:rPr>
        <w:t xml:space="preserve"> </w:t>
      </w:r>
    </w:p>
    <w:p w:rsidR="00CD65E2" w:rsidRPr="006938FC" w:rsidRDefault="00CD65E2" w:rsidP="00CD65E2">
      <w:pPr>
        <w:pStyle w:val="Default"/>
      </w:pPr>
    </w:p>
    <w:p w:rsidR="00CD65E2" w:rsidRPr="00762E42" w:rsidRDefault="00CD65E2" w:rsidP="00CD65E2">
      <w:pPr>
        <w:pStyle w:val="CM13"/>
        <w:rPr>
          <w:sz w:val="23"/>
          <w:szCs w:val="23"/>
        </w:rPr>
      </w:pPr>
      <w:r w:rsidRPr="00762E42">
        <w:rPr>
          <w:bCs/>
          <w:sz w:val="23"/>
          <w:szCs w:val="23"/>
          <w:u w:val="single"/>
        </w:rPr>
        <w:t>превентивно деловати, тако што ће у просторијама грађ</w:t>
      </w:r>
      <w:r w:rsidR="00762E42">
        <w:rPr>
          <w:bCs/>
          <w:sz w:val="23"/>
          <w:szCs w:val="23"/>
          <w:u w:val="single"/>
        </w:rPr>
        <w:t>евинске</w:t>
      </w:r>
      <w:r>
        <w:rPr>
          <w:b/>
          <w:bCs/>
          <w:sz w:val="23"/>
          <w:szCs w:val="23"/>
          <w:u w:val="single"/>
        </w:rPr>
        <w:t xml:space="preserve"> </w:t>
      </w:r>
      <w:r w:rsidRPr="00762E42">
        <w:rPr>
          <w:bCs/>
          <w:sz w:val="23"/>
          <w:szCs w:val="23"/>
          <w:u w:val="single"/>
        </w:rPr>
        <w:t>инспекције</w:t>
      </w:r>
    </w:p>
    <w:p w:rsidR="00CD65E2" w:rsidRDefault="00CD65E2" w:rsidP="00CD65E2">
      <w:pPr>
        <w:pStyle w:val="CM23"/>
        <w:spacing w:after="275" w:line="276" w:lineRule="atLeast"/>
        <w:ind w:left="426" w:hanging="66"/>
        <w:rPr>
          <w:sz w:val="23"/>
          <w:szCs w:val="23"/>
        </w:rPr>
      </w:pPr>
      <w:r>
        <w:rPr>
          <w:sz w:val="23"/>
          <w:szCs w:val="23"/>
        </w:rPr>
        <w:t>-пружати стручну и саветодавну подршку надзираном субјекту или лицу које остварује одређена права у или у вези са надзраним субјектом</w:t>
      </w:r>
      <w:r w:rsidR="00762E42">
        <w:rPr>
          <w:sz w:val="23"/>
          <w:szCs w:val="23"/>
        </w:rPr>
        <w:t>.</w:t>
      </w:r>
      <w:r>
        <w:rPr>
          <w:sz w:val="23"/>
          <w:szCs w:val="23"/>
        </w:rPr>
        <w:t xml:space="preserve"> </w:t>
      </w:r>
    </w:p>
    <w:p w:rsidR="00CD65E2" w:rsidRPr="00762E42" w:rsidRDefault="00CD65E2" w:rsidP="00CD65E2">
      <w:pPr>
        <w:pStyle w:val="CM23"/>
        <w:spacing w:after="275" w:line="276" w:lineRule="atLeast"/>
        <w:rPr>
          <w:sz w:val="23"/>
          <w:szCs w:val="23"/>
        </w:rPr>
      </w:pPr>
      <w:r w:rsidRPr="00762E42">
        <w:rPr>
          <w:bCs/>
          <w:sz w:val="23"/>
          <w:szCs w:val="23"/>
          <w:u w:val="single"/>
        </w:rPr>
        <w:lastRenderedPageBreak/>
        <w:t>превентивно деловати , тако што ће вршити превентивне инспекцијске надзоре ради</w:t>
      </w:r>
      <w:r w:rsidRPr="00762E42">
        <w:rPr>
          <w:bCs/>
          <w:sz w:val="23"/>
          <w:szCs w:val="23"/>
        </w:rPr>
        <w:t xml:space="preserve"> подстицања активности усмерених ка подржавању законитости и базбедности пословања</w:t>
      </w:r>
    </w:p>
    <w:p w:rsidR="00CD65E2" w:rsidRPr="00762E42" w:rsidRDefault="00762E42" w:rsidP="00CD65E2">
      <w:pPr>
        <w:pStyle w:val="CM13"/>
        <w:rPr>
          <w:sz w:val="23"/>
          <w:szCs w:val="23"/>
        </w:rPr>
      </w:pPr>
      <w:r w:rsidRPr="00762E42">
        <w:rPr>
          <w:bCs/>
          <w:sz w:val="23"/>
          <w:szCs w:val="23"/>
          <w:u w:val="single"/>
        </w:rPr>
        <w:t>в</w:t>
      </w:r>
      <w:r w:rsidR="00CD65E2" w:rsidRPr="00762E42">
        <w:rPr>
          <w:bCs/>
          <w:sz w:val="23"/>
          <w:szCs w:val="23"/>
          <w:u w:val="single"/>
        </w:rPr>
        <w:t xml:space="preserve">ршити редовне инспекцијске надзоре </w:t>
      </w:r>
      <w:r w:rsidR="00CD65E2" w:rsidRPr="00762E42">
        <w:rPr>
          <w:bCs/>
          <w:sz w:val="23"/>
          <w:szCs w:val="23"/>
        </w:rPr>
        <w:t>по пријему обавештења у обједињеној процедури, на Е порталу</w:t>
      </w:r>
      <w:r w:rsidRPr="00762E42">
        <w:rPr>
          <w:bCs/>
          <w:sz w:val="23"/>
          <w:szCs w:val="23"/>
        </w:rPr>
        <w:t>:</w:t>
      </w:r>
    </w:p>
    <w:p w:rsidR="00CD65E2" w:rsidRPr="00762E42" w:rsidRDefault="00762E42" w:rsidP="00CD65E2">
      <w:pPr>
        <w:pStyle w:val="Default"/>
        <w:numPr>
          <w:ilvl w:val="0"/>
          <w:numId w:val="27"/>
        </w:numPr>
        <w:rPr>
          <w:color w:val="auto"/>
          <w:sz w:val="23"/>
          <w:szCs w:val="23"/>
        </w:rPr>
      </w:pPr>
      <w:r w:rsidRPr="00762E42">
        <w:rPr>
          <w:bCs/>
          <w:color w:val="auto"/>
          <w:sz w:val="23"/>
          <w:szCs w:val="23"/>
        </w:rPr>
        <w:t xml:space="preserve">- </w:t>
      </w:r>
      <w:r w:rsidR="00CD65E2" w:rsidRPr="00762E42">
        <w:rPr>
          <w:bCs/>
          <w:color w:val="auto"/>
          <w:sz w:val="23"/>
          <w:szCs w:val="23"/>
        </w:rPr>
        <w:t>о завршетка израде темеља</w:t>
      </w:r>
      <w:r w:rsidRPr="00762E42">
        <w:rPr>
          <w:bCs/>
          <w:color w:val="auto"/>
          <w:sz w:val="23"/>
          <w:szCs w:val="23"/>
        </w:rPr>
        <w:t>;</w:t>
      </w:r>
      <w:r w:rsidR="00CD65E2" w:rsidRPr="00762E42">
        <w:rPr>
          <w:bCs/>
          <w:color w:val="auto"/>
          <w:sz w:val="23"/>
          <w:szCs w:val="23"/>
        </w:rPr>
        <w:t xml:space="preserve"> </w:t>
      </w:r>
    </w:p>
    <w:p w:rsidR="00CD65E2" w:rsidRDefault="00762E42" w:rsidP="00CD65E2">
      <w:pPr>
        <w:pStyle w:val="Default"/>
        <w:numPr>
          <w:ilvl w:val="0"/>
          <w:numId w:val="27"/>
        </w:numPr>
        <w:rPr>
          <w:color w:val="auto"/>
          <w:sz w:val="23"/>
          <w:szCs w:val="23"/>
        </w:rPr>
      </w:pPr>
      <w:r w:rsidRPr="00762E42">
        <w:rPr>
          <w:bCs/>
          <w:color w:val="auto"/>
          <w:sz w:val="23"/>
          <w:szCs w:val="23"/>
        </w:rPr>
        <w:t xml:space="preserve">- </w:t>
      </w:r>
      <w:r w:rsidR="00CD65E2" w:rsidRPr="00762E42">
        <w:rPr>
          <w:bCs/>
          <w:color w:val="auto"/>
          <w:sz w:val="23"/>
          <w:szCs w:val="23"/>
        </w:rPr>
        <w:t>о завршеној изради конструктивног склопа објекта</w:t>
      </w:r>
      <w:r w:rsidRPr="00762E42">
        <w:rPr>
          <w:bCs/>
          <w:color w:val="auto"/>
          <w:sz w:val="23"/>
          <w:szCs w:val="23"/>
        </w:rPr>
        <w:t>.</w:t>
      </w:r>
      <w:r w:rsidR="00CD65E2">
        <w:rPr>
          <w:b/>
          <w:bCs/>
          <w:color w:val="auto"/>
          <w:sz w:val="23"/>
          <w:szCs w:val="23"/>
        </w:rPr>
        <w:t xml:space="preserve"> </w:t>
      </w:r>
    </w:p>
    <w:p w:rsidR="00CD65E2" w:rsidRDefault="00CD65E2" w:rsidP="00CD65E2">
      <w:pPr>
        <w:pStyle w:val="Default"/>
        <w:rPr>
          <w:color w:val="auto"/>
          <w:sz w:val="23"/>
          <w:szCs w:val="23"/>
        </w:rPr>
      </w:pPr>
    </w:p>
    <w:p w:rsidR="00CD65E2" w:rsidRPr="00762E42" w:rsidRDefault="00CD65E2" w:rsidP="00762E42">
      <w:pPr>
        <w:pStyle w:val="CM23"/>
        <w:spacing w:after="275" w:line="276" w:lineRule="atLeast"/>
        <w:jc w:val="both"/>
        <w:rPr>
          <w:sz w:val="23"/>
          <w:szCs w:val="23"/>
        </w:rPr>
      </w:pPr>
      <w:r w:rsidRPr="00762E42">
        <w:rPr>
          <w:sz w:val="23"/>
          <w:szCs w:val="23"/>
        </w:rPr>
        <w:t>Грађевинска инспекција ће у току 201</w:t>
      </w:r>
      <w:r w:rsidR="000A5625">
        <w:rPr>
          <w:sz w:val="23"/>
          <w:szCs w:val="23"/>
        </w:rPr>
        <w:t>9</w:t>
      </w:r>
      <w:r w:rsidRPr="00762E42">
        <w:rPr>
          <w:sz w:val="23"/>
          <w:szCs w:val="23"/>
        </w:rPr>
        <w:t xml:space="preserve">. године вршити сталан инспекцијски надзор и том приликом сачињавати </w:t>
      </w:r>
      <w:r w:rsidRPr="00762E42">
        <w:rPr>
          <w:bCs/>
          <w:sz w:val="23"/>
          <w:szCs w:val="23"/>
          <w:u w:val="single"/>
        </w:rPr>
        <w:t xml:space="preserve">КОНТРОЛНЕ ЛИСТЕ </w:t>
      </w:r>
      <w:r w:rsidRPr="00762E42">
        <w:rPr>
          <w:sz w:val="23"/>
          <w:szCs w:val="23"/>
          <w:u w:val="single"/>
        </w:rPr>
        <w:t xml:space="preserve">које ће два пута </w:t>
      </w:r>
      <w:r w:rsidR="00A46487" w:rsidRPr="00762E42">
        <w:rPr>
          <w:sz w:val="23"/>
          <w:szCs w:val="23"/>
          <w:u w:val="single"/>
        </w:rPr>
        <w:t>годиш</w:t>
      </w:r>
      <w:r w:rsidRPr="00762E42">
        <w:rPr>
          <w:sz w:val="23"/>
          <w:szCs w:val="23"/>
          <w:u w:val="single"/>
        </w:rPr>
        <w:t xml:space="preserve">ње, </w:t>
      </w:r>
      <w:r w:rsidRPr="00762E42">
        <w:rPr>
          <w:sz w:val="23"/>
          <w:szCs w:val="23"/>
        </w:rPr>
        <w:t>(односно на сваких 6 месеци)</w:t>
      </w:r>
      <w:r w:rsidR="00762E42">
        <w:rPr>
          <w:sz w:val="23"/>
          <w:szCs w:val="23"/>
        </w:rPr>
        <w:t xml:space="preserve"> </w:t>
      </w:r>
      <w:r w:rsidRPr="00762E42">
        <w:rPr>
          <w:bCs/>
          <w:sz w:val="23"/>
          <w:szCs w:val="23"/>
          <w:u w:val="single"/>
        </w:rPr>
        <w:t xml:space="preserve">преиспитати </w:t>
      </w:r>
      <w:r w:rsidRPr="00762E42">
        <w:rPr>
          <w:sz w:val="23"/>
          <w:szCs w:val="23"/>
        </w:rPr>
        <w:t xml:space="preserve">и по потреби исте мењати или допуњавати а према утврђеном чињеничном стању и степену ризика изрицати сразмерне превентивне и корективне мере и друге радње на које је овлашћен тако да ризиком делотворно управља. </w:t>
      </w:r>
    </w:p>
    <w:p w:rsidR="00CD65E2" w:rsidRDefault="00CD65E2" w:rsidP="00762E42">
      <w:pPr>
        <w:pStyle w:val="CM12"/>
        <w:jc w:val="both"/>
        <w:rPr>
          <w:sz w:val="23"/>
          <w:szCs w:val="23"/>
        </w:rPr>
      </w:pPr>
      <w:r>
        <w:rPr>
          <w:sz w:val="23"/>
          <w:szCs w:val="23"/>
          <w:u w:val="single"/>
        </w:rPr>
        <w:t xml:space="preserve">Грађевинска инспекција ће такође прегледати материјал добијен од »самоинспекције« </w:t>
      </w:r>
      <w:r>
        <w:rPr>
          <w:sz w:val="23"/>
          <w:szCs w:val="23"/>
        </w:rPr>
        <w:t>Надзирани субјект може доставити инспекцији ИЗВЕШТАЈ О САМОПРОВЕРИ ИСПУЊЕНОСТИ ЗАХТЕВА ИЗ КОНТРОЛНЕ ЛИСТЕ И САМОПРОЦЕНИ РИЗИКА уз одговарајућу документацију којом поткрепљује налазе из извештаја, што не искључује поступање инспектора.</w:t>
      </w:r>
    </w:p>
    <w:p w:rsidR="00BA1CB6" w:rsidRPr="00BA1CB6" w:rsidRDefault="00BA1CB6" w:rsidP="00BA1CB6">
      <w:pPr>
        <w:pStyle w:val="Default"/>
      </w:pPr>
    </w:p>
    <w:p w:rsidR="005422FD" w:rsidRDefault="00CD65E2" w:rsidP="005422FD">
      <w:pPr>
        <w:pStyle w:val="CM12"/>
        <w:jc w:val="both"/>
        <w:rPr>
          <w:sz w:val="23"/>
          <w:szCs w:val="23"/>
        </w:rPr>
      </w:pPr>
      <w:r>
        <w:rPr>
          <w:sz w:val="23"/>
          <w:szCs w:val="23"/>
        </w:rPr>
        <w:t xml:space="preserve">Вероватноћа штетних последица процењује се полазећи нарочито од претходних пословања и поступања надзираног субјекта, укључујући последње стање законитости и безбедности његовог пословања и поступања. </w:t>
      </w:r>
    </w:p>
    <w:p w:rsidR="005422FD" w:rsidRDefault="005422FD" w:rsidP="005422FD">
      <w:pPr>
        <w:pStyle w:val="CM12"/>
        <w:jc w:val="both"/>
        <w:rPr>
          <w:sz w:val="23"/>
          <w:szCs w:val="23"/>
        </w:rPr>
      </w:pPr>
    </w:p>
    <w:p w:rsidR="00CD65E2" w:rsidRDefault="00CD65E2" w:rsidP="005422FD">
      <w:pPr>
        <w:pStyle w:val="CM12"/>
        <w:jc w:val="both"/>
        <w:rPr>
          <w:b/>
          <w:bCs/>
          <w:i/>
          <w:iCs/>
          <w:sz w:val="22"/>
          <w:szCs w:val="22"/>
          <w:u w:val="single"/>
        </w:rPr>
      </w:pPr>
      <w:r>
        <w:rPr>
          <w:sz w:val="22"/>
          <w:szCs w:val="22"/>
        </w:rPr>
        <w:t>-</w:t>
      </w:r>
      <w:r w:rsidRPr="00BA1CB6">
        <w:rPr>
          <w:bCs/>
          <w:i/>
          <w:iCs/>
          <w:sz w:val="22"/>
          <w:szCs w:val="22"/>
          <w:u w:val="single"/>
        </w:rPr>
        <w:t xml:space="preserve">преглед надзираних субјеката код којих ће се вршити инспекцијски надзор           </w:t>
      </w:r>
      <w:r w:rsidRPr="00BA1CB6">
        <w:rPr>
          <w:sz w:val="22"/>
          <w:szCs w:val="22"/>
        </w:rPr>
        <w:t>-</w:t>
      </w:r>
      <w:r w:rsidR="00BA1CB6">
        <w:rPr>
          <w:sz w:val="22"/>
          <w:szCs w:val="22"/>
        </w:rPr>
        <w:t xml:space="preserve"> </w:t>
      </w:r>
      <w:r w:rsidRPr="00BA1CB6">
        <w:rPr>
          <w:bCs/>
          <w:i/>
          <w:iCs/>
          <w:sz w:val="22"/>
          <w:szCs w:val="22"/>
          <w:u w:val="single"/>
        </w:rPr>
        <w:t>информације од значаја за вршење инспекцијског надзора за одређење субјеката код којих ће се вршити надзор</w:t>
      </w:r>
      <w:r>
        <w:rPr>
          <w:b/>
          <w:bCs/>
          <w:i/>
          <w:iCs/>
          <w:sz w:val="22"/>
          <w:szCs w:val="22"/>
          <w:u w:val="single"/>
        </w:rPr>
        <w:t xml:space="preserve"> </w:t>
      </w:r>
    </w:p>
    <w:p w:rsidR="00CD65E2" w:rsidRPr="00600576" w:rsidRDefault="00CD65E2" w:rsidP="00CD65E2">
      <w:pPr>
        <w:pStyle w:val="Default"/>
      </w:pPr>
    </w:p>
    <w:p w:rsidR="00CD65E2" w:rsidRDefault="00CD65E2" w:rsidP="00BA1CB6">
      <w:pPr>
        <w:pStyle w:val="CM12"/>
        <w:jc w:val="both"/>
        <w:rPr>
          <w:sz w:val="23"/>
          <w:szCs w:val="23"/>
        </w:rPr>
      </w:pPr>
      <w:r>
        <w:rPr>
          <w:sz w:val="23"/>
          <w:szCs w:val="23"/>
        </w:rPr>
        <w:t>На порталу града Вршца, обједињена процедура објављују се дате грађевинске дозволе  за сва лица, како правна тако и физичка која пријаве радове и доставе изјаву о завршетку израде темеља и изјаву о завршетку констуктивног склопа објекта преко АПР-ЦЕОП у обједињеној процедури биће предмет инспекцијског надзора</w:t>
      </w:r>
      <w:r w:rsidR="00BA1CB6">
        <w:rPr>
          <w:sz w:val="23"/>
          <w:szCs w:val="23"/>
        </w:rPr>
        <w:t xml:space="preserve">. </w:t>
      </w:r>
      <w:r>
        <w:rPr>
          <w:sz w:val="23"/>
          <w:szCs w:val="23"/>
        </w:rPr>
        <w:t>У зависности од категорије објекта и класификације објекта, која је наведена у грађевинској дозволи а која је одређена Правилником о класификацији објеката (»Сл.гласник Р.С« БР. 22/2015) вршиће се контрола Законом о планирању и изградњи прописане документације (Уговор о грађењу, решење о одређивању одговорног извођача, Уговор о вршењу стручног надзора, грађевински дневник, књига инспекције, грађевинске књиге, провераваће се лиценце за одговорна лица, упис извођача у АПР регистар за делатност грађења и сл</w:t>
      </w:r>
      <w:r w:rsidR="00BA1CB6">
        <w:rPr>
          <w:sz w:val="23"/>
          <w:szCs w:val="23"/>
        </w:rPr>
        <w:t>.</w:t>
      </w:r>
      <w:r>
        <w:rPr>
          <w:sz w:val="23"/>
          <w:szCs w:val="23"/>
        </w:rPr>
        <w:t>)</w:t>
      </w:r>
      <w:r w:rsidR="00BA1CB6">
        <w:rPr>
          <w:sz w:val="23"/>
          <w:szCs w:val="23"/>
        </w:rPr>
        <w:t>.</w:t>
      </w:r>
      <w:r>
        <w:rPr>
          <w:sz w:val="23"/>
          <w:szCs w:val="23"/>
        </w:rPr>
        <w:t xml:space="preserve"> </w:t>
      </w:r>
    </w:p>
    <w:p w:rsidR="00D02B1F" w:rsidRDefault="00CD65E2" w:rsidP="00D02B1F">
      <w:pPr>
        <w:pStyle w:val="CM22"/>
        <w:spacing w:after="545" w:line="276" w:lineRule="atLeast"/>
        <w:jc w:val="both"/>
        <w:rPr>
          <w:sz w:val="23"/>
          <w:szCs w:val="23"/>
        </w:rPr>
      </w:pPr>
      <w:r>
        <w:rPr>
          <w:sz w:val="23"/>
          <w:szCs w:val="23"/>
        </w:rPr>
        <w:t>Надз</w:t>
      </w:r>
      <w:r w:rsidR="00BA1CB6">
        <w:rPr>
          <w:sz w:val="23"/>
          <w:szCs w:val="23"/>
        </w:rPr>
        <w:t>и</w:t>
      </w:r>
      <w:r>
        <w:rPr>
          <w:sz w:val="23"/>
          <w:szCs w:val="23"/>
        </w:rPr>
        <w:t xml:space="preserve">рани субјекти ће бити и сва правна и физичка лица за која је утврђено у претходном периоду поступала супротно позитивним законским прописима и тиме угрожавала безбедност пословања и поступања. </w:t>
      </w:r>
    </w:p>
    <w:p w:rsidR="00D02B1F" w:rsidRDefault="00D02B1F" w:rsidP="004841FF">
      <w:pPr>
        <w:pStyle w:val="CM22"/>
        <w:spacing w:after="545" w:line="276" w:lineRule="atLeast"/>
        <w:jc w:val="both"/>
        <w:rPr>
          <w:sz w:val="23"/>
          <w:szCs w:val="23"/>
        </w:rPr>
      </w:pPr>
      <w:r>
        <w:rPr>
          <w:sz w:val="23"/>
          <w:szCs w:val="23"/>
        </w:rPr>
        <w:t xml:space="preserve">Надзирани субјект може да захтева превентивно деловање и када се не води поступак инспекцијског надзора. </w:t>
      </w:r>
      <w:r w:rsidRPr="00D02B1F">
        <w:rPr>
          <w:bCs/>
          <w:sz w:val="23"/>
          <w:szCs w:val="23"/>
        </w:rPr>
        <w:t xml:space="preserve">Ризик који захтева хитно поступање ради </w:t>
      </w:r>
      <w:r w:rsidRPr="00D02B1F">
        <w:rPr>
          <w:bCs/>
          <w:sz w:val="23"/>
          <w:szCs w:val="23"/>
        </w:rPr>
        <w:lastRenderedPageBreak/>
        <w:t>спречавања настанка штетних последица по живот и здравље људи, имовину, животну средину, ризик по живот и здравље људи, захтева хитно поступање и не представља пословну тајну.</w:t>
      </w:r>
      <w:r>
        <w:rPr>
          <w:bCs/>
          <w:sz w:val="23"/>
          <w:szCs w:val="23"/>
        </w:rPr>
        <w:t xml:space="preserve"> </w:t>
      </w:r>
      <w:r>
        <w:rPr>
          <w:sz w:val="23"/>
          <w:szCs w:val="23"/>
        </w:rPr>
        <w:t xml:space="preserve">Информације о мерама и радњама предузетим од надзираног субјекта како би се ризик отклонио може представљати пословну тајну у складу са одредбама закона којим се уређује заштита пословне тајне. Ако у службеној саветодавној посети грађевински инспектор уочи пропуст, недостатак или неправилност у пословању и поступању субјекта код ког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отклони, исправи и обезбеди законито и безбедно поступање и у ком року то треба да учини. Допис са препорукама има правну природу акта о примени прописа. Надзирани субјект обавештава инспекцију о томе да ли је и како поступио. Ако се за пропуст, недостатак или неправилност сматра да у складу са законом или другим прописом представља прекршај инспекција не подноси захтев за покретање прекршајног поступка, а ако је пропуст, недостатак или неправилност такве природе да је неопходно да се предузму хитне мере ради спречавања или отклањања непосредне опасности по живот и здравље људи, имовину, права и обавезе запослених и радно ангажованих лица као и када се процени висок или критичан ризик, инспекција покреће и води поступак ванредног инспекцијског надзора,  по овлашћењима и дужностима у складу са законом, о чему без одлагања обавештава надзираног субјекта. Мере субјекту може изрећи сразмерно процењеном ризику. </w:t>
      </w:r>
    </w:p>
    <w:p w:rsidR="00CD65E2" w:rsidRPr="00BA1CB6" w:rsidRDefault="00CD65E2" w:rsidP="00CD65E2">
      <w:pPr>
        <w:pStyle w:val="CM23"/>
        <w:spacing w:after="275" w:line="253" w:lineRule="atLeast"/>
        <w:rPr>
          <w:sz w:val="22"/>
          <w:szCs w:val="22"/>
        </w:rPr>
      </w:pPr>
      <w:r w:rsidRPr="00BA1CB6">
        <w:rPr>
          <w:sz w:val="22"/>
          <w:szCs w:val="22"/>
        </w:rPr>
        <w:t>-</w:t>
      </w:r>
      <w:r w:rsidRPr="00BA1CB6">
        <w:rPr>
          <w:bCs/>
          <w:i/>
          <w:iCs/>
          <w:sz w:val="22"/>
          <w:szCs w:val="22"/>
          <w:u w:val="single"/>
        </w:rPr>
        <w:t xml:space="preserve">делатности и активности које ће бити предмет надзора </w:t>
      </w:r>
    </w:p>
    <w:p w:rsidR="00CD65E2" w:rsidRDefault="00CD65E2" w:rsidP="00BA1CB6">
      <w:pPr>
        <w:pStyle w:val="CM23"/>
        <w:spacing w:after="275" w:line="276" w:lineRule="atLeast"/>
        <w:ind w:left="142"/>
        <w:jc w:val="both"/>
        <w:rPr>
          <w:sz w:val="23"/>
          <w:szCs w:val="23"/>
        </w:rPr>
      </w:pPr>
      <w:r>
        <w:rPr>
          <w:sz w:val="23"/>
          <w:szCs w:val="23"/>
        </w:rPr>
        <w:t>Права и дужности грађ</w:t>
      </w:r>
      <w:r w:rsidR="00BA1CB6">
        <w:rPr>
          <w:sz w:val="23"/>
          <w:szCs w:val="23"/>
        </w:rPr>
        <w:t>евинске</w:t>
      </w:r>
      <w:r>
        <w:rPr>
          <w:sz w:val="23"/>
          <w:szCs w:val="23"/>
        </w:rPr>
        <w:t xml:space="preserve"> инспекције прописана су чл</w:t>
      </w:r>
      <w:r w:rsidR="00BA1CB6">
        <w:rPr>
          <w:sz w:val="23"/>
          <w:szCs w:val="23"/>
        </w:rPr>
        <w:t>аном</w:t>
      </w:r>
      <w:r>
        <w:rPr>
          <w:sz w:val="23"/>
          <w:szCs w:val="23"/>
        </w:rPr>
        <w:t xml:space="preserve"> 175</w:t>
      </w:r>
      <w:r w:rsidR="00BA1CB6">
        <w:rPr>
          <w:sz w:val="23"/>
          <w:szCs w:val="23"/>
        </w:rPr>
        <w:t>.</w:t>
      </w:r>
      <w:r>
        <w:rPr>
          <w:sz w:val="23"/>
          <w:szCs w:val="23"/>
        </w:rPr>
        <w:t xml:space="preserve"> Закона о планирању и изградњи</w:t>
      </w:r>
      <w:r w:rsidR="00BA1CB6">
        <w:rPr>
          <w:sz w:val="23"/>
          <w:szCs w:val="23"/>
        </w:rPr>
        <w:t>.</w:t>
      </w:r>
      <w:r>
        <w:rPr>
          <w:sz w:val="23"/>
          <w:szCs w:val="23"/>
        </w:rPr>
        <w:t xml:space="preserve"> </w:t>
      </w:r>
    </w:p>
    <w:p w:rsidR="00CD65E2" w:rsidRPr="00BA1CB6" w:rsidRDefault="00CD65E2" w:rsidP="00BA1CB6">
      <w:pPr>
        <w:pStyle w:val="CM12"/>
        <w:ind w:left="142"/>
        <w:jc w:val="both"/>
        <w:rPr>
          <w:sz w:val="23"/>
          <w:szCs w:val="23"/>
        </w:rPr>
      </w:pPr>
      <w:r>
        <w:rPr>
          <w:sz w:val="23"/>
          <w:szCs w:val="23"/>
        </w:rPr>
        <w:t>Пре</w:t>
      </w:r>
      <w:r w:rsidR="00762E42">
        <w:rPr>
          <w:sz w:val="23"/>
          <w:szCs w:val="23"/>
        </w:rPr>
        <w:t>д</w:t>
      </w:r>
      <w:r>
        <w:rPr>
          <w:sz w:val="23"/>
          <w:szCs w:val="23"/>
        </w:rPr>
        <w:t>мет инспекцијског надзора ће у 201</w:t>
      </w:r>
      <w:r w:rsidR="000A5625">
        <w:rPr>
          <w:sz w:val="23"/>
          <w:szCs w:val="23"/>
        </w:rPr>
        <w:t>9</w:t>
      </w:r>
      <w:r>
        <w:rPr>
          <w:sz w:val="23"/>
          <w:szCs w:val="23"/>
        </w:rPr>
        <w:t>. г</w:t>
      </w:r>
      <w:r w:rsidR="00762E42">
        <w:rPr>
          <w:sz w:val="23"/>
          <w:szCs w:val="23"/>
        </w:rPr>
        <w:t>одини</w:t>
      </w:r>
      <w:r>
        <w:rPr>
          <w:sz w:val="23"/>
          <w:szCs w:val="23"/>
        </w:rPr>
        <w:t xml:space="preserve"> посебно бити градилишта на којима се врши: </w:t>
      </w:r>
    </w:p>
    <w:p w:rsidR="00CD65E2" w:rsidRDefault="00BA1CB6" w:rsidP="00BA1CB6">
      <w:pPr>
        <w:pStyle w:val="CM13"/>
        <w:ind w:left="142"/>
        <w:jc w:val="both"/>
        <w:rPr>
          <w:sz w:val="23"/>
          <w:szCs w:val="23"/>
        </w:rPr>
      </w:pPr>
      <w:r>
        <w:rPr>
          <w:sz w:val="23"/>
          <w:szCs w:val="23"/>
        </w:rPr>
        <w:t>-</w:t>
      </w:r>
      <w:r w:rsidR="00762E42">
        <w:rPr>
          <w:sz w:val="23"/>
          <w:szCs w:val="23"/>
        </w:rPr>
        <w:t>р</w:t>
      </w:r>
      <w:r w:rsidR="00CD65E2">
        <w:rPr>
          <w:sz w:val="23"/>
          <w:szCs w:val="23"/>
        </w:rPr>
        <w:t>ушење објеката</w:t>
      </w:r>
      <w:r w:rsidR="00762E42">
        <w:rPr>
          <w:sz w:val="23"/>
          <w:szCs w:val="23"/>
        </w:rPr>
        <w:t>;</w:t>
      </w:r>
    </w:p>
    <w:p w:rsidR="00CD65E2" w:rsidRDefault="00BA1CB6" w:rsidP="00BA1CB6">
      <w:pPr>
        <w:pStyle w:val="CM13"/>
        <w:ind w:left="142"/>
        <w:jc w:val="both"/>
        <w:rPr>
          <w:sz w:val="23"/>
          <w:szCs w:val="23"/>
        </w:rPr>
      </w:pPr>
      <w:r>
        <w:rPr>
          <w:sz w:val="23"/>
          <w:szCs w:val="23"/>
        </w:rPr>
        <w:t>-</w:t>
      </w:r>
      <w:r w:rsidR="00762E42">
        <w:rPr>
          <w:sz w:val="23"/>
          <w:szCs w:val="23"/>
        </w:rPr>
        <w:t>г</w:t>
      </w:r>
      <w:r w:rsidR="00CD65E2">
        <w:rPr>
          <w:sz w:val="23"/>
          <w:szCs w:val="23"/>
        </w:rPr>
        <w:t>рађење објеката са или без грађ дозволе и пријаве радова</w:t>
      </w:r>
      <w:r w:rsidR="00762E42">
        <w:rPr>
          <w:sz w:val="23"/>
          <w:szCs w:val="23"/>
        </w:rPr>
        <w:t>;</w:t>
      </w:r>
      <w:r w:rsidR="00CD65E2">
        <w:rPr>
          <w:sz w:val="23"/>
          <w:szCs w:val="23"/>
        </w:rPr>
        <w:t xml:space="preserve"> </w:t>
      </w:r>
    </w:p>
    <w:p w:rsidR="00CD65E2" w:rsidRDefault="00BA1CB6" w:rsidP="00BA1CB6">
      <w:pPr>
        <w:pStyle w:val="CM13"/>
        <w:ind w:left="142"/>
        <w:jc w:val="both"/>
        <w:rPr>
          <w:sz w:val="23"/>
          <w:szCs w:val="23"/>
        </w:rPr>
      </w:pPr>
      <w:r>
        <w:rPr>
          <w:sz w:val="23"/>
          <w:szCs w:val="23"/>
        </w:rPr>
        <w:t>-</w:t>
      </w:r>
      <w:r w:rsidR="00CD65E2">
        <w:rPr>
          <w:sz w:val="23"/>
          <w:szCs w:val="23"/>
        </w:rPr>
        <w:t xml:space="preserve">као и објекти који због свог неодржавања угрожавају безбедност околине, живот </w:t>
      </w:r>
      <w:r w:rsidR="00CD65E2" w:rsidRPr="00762E42">
        <w:rPr>
          <w:sz w:val="23"/>
          <w:szCs w:val="23"/>
        </w:rPr>
        <w:t>и здравље људи</w:t>
      </w:r>
      <w:r w:rsidR="00762E42">
        <w:rPr>
          <w:sz w:val="23"/>
          <w:szCs w:val="23"/>
        </w:rPr>
        <w:t>.</w:t>
      </w:r>
    </w:p>
    <w:p w:rsidR="00762E42" w:rsidRPr="00BA1CB6" w:rsidRDefault="00762E42" w:rsidP="00762E42">
      <w:pPr>
        <w:pStyle w:val="Default"/>
      </w:pPr>
    </w:p>
    <w:p w:rsidR="00CD65E2" w:rsidRPr="00BA1CB6" w:rsidRDefault="00CD65E2" w:rsidP="00CD65E2">
      <w:pPr>
        <w:pStyle w:val="CM23"/>
        <w:spacing w:after="275" w:line="253" w:lineRule="atLeast"/>
        <w:rPr>
          <w:sz w:val="22"/>
          <w:szCs w:val="22"/>
        </w:rPr>
      </w:pPr>
      <w:r w:rsidRPr="00BA1CB6">
        <w:rPr>
          <w:sz w:val="22"/>
          <w:szCs w:val="22"/>
        </w:rPr>
        <w:t>-</w:t>
      </w:r>
      <w:r w:rsidRPr="00BA1CB6">
        <w:rPr>
          <w:bCs/>
          <w:i/>
          <w:iCs/>
          <w:sz w:val="22"/>
          <w:szCs w:val="22"/>
          <w:u w:val="single"/>
        </w:rPr>
        <w:t xml:space="preserve">територијално подручје и територијалне целине на коме ће се вршити инспекцијски надзор </w:t>
      </w: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2E1C5C" w:rsidRDefault="002E1C5C" w:rsidP="00CD65E2">
      <w:pPr>
        <w:pStyle w:val="CM2"/>
        <w:rPr>
          <w:sz w:val="23"/>
          <w:szCs w:val="23"/>
        </w:rPr>
      </w:pPr>
    </w:p>
    <w:p w:rsidR="00CD65E2" w:rsidRDefault="00BA1CB6" w:rsidP="00CD65E2">
      <w:pPr>
        <w:pStyle w:val="CM2"/>
        <w:rPr>
          <w:sz w:val="23"/>
          <w:szCs w:val="23"/>
        </w:rPr>
      </w:pPr>
      <w:r>
        <w:rPr>
          <w:sz w:val="23"/>
          <w:szCs w:val="23"/>
        </w:rPr>
        <w:t>Т</w:t>
      </w:r>
      <w:r w:rsidR="00CD65E2">
        <w:rPr>
          <w:sz w:val="23"/>
          <w:szCs w:val="23"/>
        </w:rPr>
        <w:t xml:space="preserve">ериторијално подручје: </w:t>
      </w:r>
    </w:p>
    <w:p w:rsidR="00CD65E2" w:rsidRDefault="00CD65E2" w:rsidP="00BA1CB6">
      <w:pPr>
        <w:pStyle w:val="CM23"/>
        <w:numPr>
          <w:ilvl w:val="0"/>
          <w:numId w:val="15"/>
        </w:numPr>
        <w:spacing w:after="275" w:line="276" w:lineRule="atLeast"/>
        <w:rPr>
          <w:sz w:val="23"/>
          <w:szCs w:val="23"/>
        </w:rPr>
      </w:pPr>
      <w:r>
        <w:rPr>
          <w:sz w:val="23"/>
          <w:szCs w:val="23"/>
        </w:rPr>
        <w:t>град Вршац и 24 насељена места</w:t>
      </w:r>
      <w:r w:rsidR="00BA1CB6">
        <w:rPr>
          <w:sz w:val="23"/>
          <w:szCs w:val="23"/>
        </w:rPr>
        <w:t>.</w:t>
      </w:r>
      <w:r>
        <w:rPr>
          <w:sz w:val="23"/>
          <w:szCs w:val="23"/>
        </w:rPr>
        <w:t xml:space="preserve"> </w:t>
      </w:r>
    </w:p>
    <w:p w:rsidR="004203C1" w:rsidRPr="004203C1" w:rsidRDefault="00BA1CB6" w:rsidP="004203C1">
      <w:pPr>
        <w:pStyle w:val="NoSpacing"/>
        <w:jc w:val="both"/>
        <w:rPr>
          <w:rFonts w:ascii="Arial" w:hAnsi="Arial" w:cs="Arial"/>
        </w:rPr>
      </w:pPr>
      <w:r w:rsidRPr="004203C1">
        <w:rPr>
          <w:rFonts w:ascii="Arial" w:hAnsi="Arial" w:cs="Arial"/>
        </w:rPr>
        <w:t>Д</w:t>
      </w:r>
      <w:r w:rsidR="00CD65E2" w:rsidRPr="004203C1">
        <w:rPr>
          <w:rFonts w:ascii="Arial" w:hAnsi="Arial" w:cs="Arial"/>
        </w:rPr>
        <w:t xml:space="preserve">ипл. </w:t>
      </w:r>
      <w:r w:rsidRPr="004203C1">
        <w:rPr>
          <w:rFonts w:ascii="Arial" w:hAnsi="Arial" w:cs="Arial"/>
        </w:rPr>
        <w:t>и</w:t>
      </w:r>
      <w:r w:rsidR="00CD65E2" w:rsidRPr="004203C1">
        <w:rPr>
          <w:rFonts w:ascii="Arial" w:hAnsi="Arial" w:cs="Arial"/>
        </w:rPr>
        <w:t>нг</w:t>
      </w:r>
      <w:r w:rsidRPr="004203C1">
        <w:rPr>
          <w:rFonts w:ascii="Arial" w:hAnsi="Arial" w:cs="Arial"/>
        </w:rPr>
        <w:t>.</w:t>
      </w:r>
      <w:r w:rsidR="00CD65E2" w:rsidRPr="004203C1">
        <w:rPr>
          <w:rFonts w:ascii="Arial" w:hAnsi="Arial" w:cs="Arial"/>
        </w:rPr>
        <w:t xml:space="preserve"> архитектуре Јелена </w:t>
      </w:r>
      <w:r w:rsidRPr="004203C1">
        <w:rPr>
          <w:rFonts w:ascii="Arial" w:hAnsi="Arial" w:cs="Arial"/>
        </w:rPr>
        <w:t>Вул</w:t>
      </w:r>
      <w:r w:rsidR="00CD65E2" w:rsidRPr="004203C1">
        <w:rPr>
          <w:rFonts w:ascii="Arial" w:hAnsi="Arial" w:cs="Arial"/>
        </w:rPr>
        <w:t>ановић вршиће контролу у граду</w:t>
      </w:r>
      <w:r w:rsidRPr="004203C1">
        <w:rPr>
          <w:rFonts w:ascii="Arial" w:hAnsi="Arial" w:cs="Arial"/>
        </w:rPr>
        <w:t xml:space="preserve"> (</w:t>
      </w:r>
      <w:r w:rsidR="00CD65E2" w:rsidRPr="004203C1">
        <w:rPr>
          <w:rFonts w:ascii="Arial" w:hAnsi="Arial" w:cs="Arial"/>
        </w:rPr>
        <w:t>према мапи, зона 1) и у насељеним местима: Павлиш, Влајковац, Велико Средиште, Куштиљ, Месић, Јабланка,</w:t>
      </w:r>
      <w:r w:rsidR="005B273B" w:rsidRPr="004203C1">
        <w:rPr>
          <w:rFonts w:ascii="Arial" w:hAnsi="Arial" w:cs="Arial"/>
        </w:rPr>
        <w:t xml:space="preserve"> </w:t>
      </w:r>
      <w:r w:rsidR="00CD65E2" w:rsidRPr="004203C1">
        <w:rPr>
          <w:rFonts w:ascii="Arial" w:hAnsi="Arial" w:cs="Arial"/>
        </w:rPr>
        <w:t>Сочица, Војводинци, Потпорањ, Ватин</w:t>
      </w:r>
      <w:r w:rsidRPr="004203C1">
        <w:rPr>
          <w:rFonts w:ascii="Arial" w:hAnsi="Arial" w:cs="Arial"/>
        </w:rPr>
        <w:t xml:space="preserve"> и </w:t>
      </w:r>
      <w:r w:rsidR="00CD65E2" w:rsidRPr="004203C1">
        <w:rPr>
          <w:rFonts w:ascii="Arial" w:hAnsi="Arial" w:cs="Arial"/>
        </w:rPr>
        <w:t>Мали Жам</w:t>
      </w:r>
      <w:r w:rsidRPr="004203C1">
        <w:rPr>
          <w:rFonts w:ascii="Arial" w:hAnsi="Arial" w:cs="Arial"/>
        </w:rPr>
        <w:t>.</w:t>
      </w:r>
      <w:r w:rsidR="00CD65E2" w:rsidRPr="004203C1">
        <w:rPr>
          <w:rFonts w:ascii="Arial" w:hAnsi="Arial" w:cs="Arial"/>
        </w:rPr>
        <w:t xml:space="preserve"> </w:t>
      </w:r>
    </w:p>
    <w:p w:rsidR="004203C1" w:rsidRDefault="00BA1CB6" w:rsidP="004203C1">
      <w:pPr>
        <w:pStyle w:val="NoSpacing"/>
        <w:jc w:val="both"/>
        <w:rPr>
          <w:rFonts w:ascii="Arial" w:hAnsi="Arial" w:cs="Arial"/>
        </w:rPr>
      </w:pPr>
      <w:r w:rsidRPr="004203C1">
        <w:rPr>
          <w:rFonts w:ascii="Arial" w:hAnsi="Arial" w:cs="Arial"/>
        </w:rPr>
        <w:t>Д</w:t>
      </w:r>
      <w:r w:rsidR="00CD65E2" w:rsidRPr="004203C1">
        <w:rPr>
          <w:rFonts w:ascii="Arial" w:hAnsi="Arial" w:cs="Arial"/>
        </w:rPr>
        <w:t>ипл. инг. архитектуре Бојана Јевић  вршиће контролу у граду</w:t>
      </w:r>
      <w:r w:rsidRPr="004203C1">
        <w:rPr>
          <w:rFonts w:ascii="Arial" w:hAnsi="Arial" w:cs="Arial"/>
        </w:rPr>
        <w:t xml:space="preserve"> (</w:t>
      </w:r>
      <w:r w:rsidR="00CD65E2" w:rsidRPr="004203C1">
        <w:rPr>
          <w:rFonts w:ascii="Arial" w:hAnsi="Arial" w:cs="Arial"/>
        </w:rPr>
        <w:t>према мапи, зона 2) и у насељеним местима: Уљма, Избиште, Парта, Загајица, Орешац, Стража, Шушара, Мало Средиште, Гудурица, Марковац</w:t>
      </w:r>
      <w:r w:rsidR="00E13AC9" w:rsidRPr="004203C1">
        <w:rPr>
          <w:rFonts w:ascii="Arial" w:hAnsi="Arial" w:cs="Arial"/>
        </w:rPr>
        <w:t xml:space="preserve"> и </w:t>
      </w:r>
      <w:r w:rsidR="00CD65E2" w:rsidRPr="004203C1">
        <w:rPr>
          <w:rFonts w:ascii="Arial" w:hAnsi="Arial" w:cs="Arial"/>
        </w:rPr>
        <w:t>Ритишево</w:t>
      </w:r>
      <w:r w:rsidR="00E13AC9" w:rsidRPr="004203C1">
        <w:rPr>
          <w:rFonts w:ascii="Arial" w:hAnsi="Arial" w:cs="Arial"/>
        </w:rPr>
        <w:t>.</w:t>
      </w:r>
      <w:r w:rsidR="004E151A" w:rsidRPr="004203C1">
        <w:rPr>
          <w:rFonts w:ascii="Arial" w:hAnsi="Arial" w:cs="Arial"/>
        </w:rPr>
        <w:t xml:space="preserve"> </w:t>
      </w:r>
      <w:r w:rsidRPr="004203C1">
        <w:rPr>
          <w:rFonts w:ascii="Arial" w:hAnsi="Arial" w:cs="Arial"/>
        </w:rPr>
        <w:t>М</w:t>
      </w:r>
      <w:r w:rsidR="00CD65E2" w:rsidRPr="004203C1">
        <w:rPr>
          <w:rFonts w:ascii="Arial" w:hAnsi="Arial" w:cs="Arial"/>
        </w:rPr>
        <w:t xml:space="preserve">апа града и подела по реону ради вршења инспекцијског надзора </w:t>
      </w:r>
    </w:p>
    <w:p w:rsidR="00CD65E2" w:rsidRPr="002F7355" w:rsidRDefault="00924D01" w:rsidP="004203C1">
      <w:pPr>
        <w:pStyle w:val="CM22"/>
        <w:spacing w:after="545" w:line="276" w:lineRule="atLeast"/>
      </w:pPr>
      <w:r>
        <w:rPr>
          <w:noProof/>
        </w:rPr>
        <w:pict>
          <v:rect id="Rectangle 386" o:spid="_x0000_s1027" style="position:absolute;margin-left:375.9pt;margin-top:158.4pt;width:55.45pt;height:73.25pt;z-index:251657216;visibility:visible;mso-wrap-distance-left:14.4pt;mso-wrap-distance-top:7.2pt;mso-wrap-distance-right:14.4pt;mso-wrap-distance-bottom:7.2pt;mso-position-horizontal-relative:margin;mso-position-vertical-relative:margin" o:allowincell="f" filled="f" stroked="f" strokecolor="#90b5e3" strokeweight="6pt">
            <v:shadow on="t" type="perspective" color="#2f6ebe" opacity=".5" offset="6pt,6pt" matrix="66191f,,,66191f"/>
            <v:textbox style="mso-next-textbox:#Rectangle 386" inset="0,0,0,0">
              <w:txbxContent>
                <w:p w:rsidR="007E6AB2" w:rsidRPr="00684A81" w:rsidRDefault="007E6AB2" w:rsidP="00CD65E2">
                  <w:pPr>
                    <w:pBdr>
                      <w:top w:val="single" w:sz="4" w:space="10" w:color="A7BFDE"/>
                      <w:bottom w:val="single" w:sz="4" w:space="10" w:color="A7BFDE"/>
                    </w:pBdr>
                    <w:jc w:val="center"/>
                    <w:rPr>
                      <w:b/>
                      <w:iCs/>
                      <w:sz w:val="96"/>
                      <w:szCs w:val="96"/>
                    </w:rPr>
                  </w:pPr>
                  <w:r w:rsidRPr="00684A81">
                    <w:rPr>
                      <w:b/>
                      <w:iCs/>
                      <w:sz w:val="96"/>
                      <w:szCs w:val="96"/>
                      <w:lang w:val="sr-Latn-CS"/>
                    </w:rPr>
                    <w:t>2</w:t>
                  </w:r>
                </w:p>
              </w:txbxContent>
            </v:textbox>
            <w10:wrap anchorx="margin" anchory="margin"/>
          </v:rect>
        </w:pict>
      </w:r>
      <w:r>
        <w:rPr>
          <w:noProof/>
        </w:rPr>
        <w:pict>
          <v:rect id="_x0000_s1028" style="position:absolute;margin-left:105.9pt;margin-top:497.3pt;width:30.5pt;height:65.7pt;z-index:251658240;visibility:visible;mso-wrap-distance-left:14.4pt;mso-wrap-distance-top:7.2pt;mso-wrap-distance-right:14.4pt;mso-wrap-distance-bottom:7.2pt;mso-position-horizontal-relative:margin;mso-position-vertical-relative:margin" o:allowincell="f" filled="f" stroked="f" strokecolor="#90b5e3" strokeweight="6pt">
            <v:shadow on="t" type="perspective" color="#2f6ebe" opacity=".5" offset="6pt,6pt" matrix="66191f,,,66191f"/>
            <v:textbox style="mso-next-textbox:#_x0000_s1028" inset="0,0,0,0">
              <w:txbxContent>
                <w:p w:rsidR="007E6AB2" w:rsidRPr="00684A81" w:rsidRDefault="007E6AB2" w:rsidP="00CD65E2">
                  <w:pPr>
                    <w:pBdr>
                      <w:top w:val="single" w:sz="4" w:space="10" w:color="A7BFDE"/>
                      <w:bottom w:val="single" w:sz="4" w:space="10" w:color="A7BFDE"/>
                    </w:pBdr>
                    <w:jc w:val="center"/>
                    <w:rPr>
                      <w:b/>
                      <w:iCs/>
                      <w:sz w:val="96"/>
                      <w:szCs w:val="96"/>
                    </w:rPr>
                  </w:pPr>
                  <w:r w:rsidRPr="00684A81">
                    <w:rPr>
                      <w:b/>
                      <w:iCs/>
                      <w:sz w:val="96"/>
                      <w:szCs w:val="96"/>
                      <w:lang w:val="sr-Latn-CS"/>
                    </w:rPr>
                    <w:t>1</w:t>
                  </w:r>
                </w:p>
              </w:txbxContent>
            </v:textbox>
            <w10:wrap anchorx="margin" anchory="margin"/>
          </v:rect>
        </w:pict>
      </w:r>
      <w:r w:rsidR="004203C1">
        <w:t xml:space="preserve"> </w:t>
      </w:r>
      <w:r w:rsidR="00B6112D">
        <w:rPr>
          <w:noProof/>
        </w:rPr>
        <w:drawing>
          <wp:inline distT="0" distB="0" distL="0" distR="0">
            <wp:extent cx="5828030" cy="6536055"/>
            <wp:effectExtent l="19050" t="0" r="12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828030" cy="6536055"/>
                    </a:xfrm>
                    <a:prstGeom prst="rect">
                      <a:avLst/>
                    </a:prstGeom>
                    <a:noFill/>
                    <a:ln w="9525">
                      <a:noFill/>
                      <a:miter lim="800000"/>
                      <a:headEnd/>
                      <a:tailEnd/>
                    </a:ln>
                  </pic:spPr>
                </pic:pic>
              </a:graphicData>
            </a:graphic>
          </wp:inline>
        </w:drawing>
      </w:r>
    </w:p>
    <w:p w:rsidR="00CD65E2" w:rsidRDefault="00CD65E2" w:rsidP="00CD65E2">
      <w:pPr>
        <w:pStyle w:val="Default"/>
      </w:pPr>
    </w:p>
    <w:p w:rsidR="00CD65E2" w:rsidRPr="005B273B" w:rsidRDefault="00CD65E2" w:rsidP="005B273B">
      <w:pPr>
        <w:pStyle w:val="Default"/>
        <w:jc w:val="both"/>
        <w:rPr>
          <w:color w:val="auto"/>
          <w:sz w:val="22"/>
          <w:szCs w:val="22"/>
        </w:rPr>
      </w:pPr>
      <w:r w:rsidRPr="005B273B">
        <w:rPr>
          <w:bCs/>
          <w:color w:val="auto"/>
          <w:sz w:val="22"/>
          <w:szCs w:val="22"/>
        </w:rPr>
        <w:t xml:space="preserve">ОПЕРАТИВНЕ АКТИВНОСТИ ГРАЂЕВИНСКЕ ИНСПЕКЦИЈЕ </w:t>
      </w:r>
    </w:p>
    <w:p w:rsidR="00CD65E2" w:rsidRDefault="00CD65E2" w:rsidP="005B273B">
      <w:pPr>
        <w:pStyle w:val="CM23"/>
        <w:spacing w:after="275" w:line="276" w:lineRule="atLeast"/>
        <w:jc w:val="both"/>
        <w:rPr>
          <w:sz w:val="23"/>
          <w:szCs w:val="23"/>
        </w:rPr>
      </w:pPr>
      <w:r>
        <w:rPr>
          <w:sz w:val="23"/>
          <w:szCs w:val="23"/>
        </w:rPr>
        <w:t xml:space="preserve">(месечни, тромесечни, шестомесечни, деветомесечни) </w:t>
      </w:r>
    </w:p>
    <w:p w:rsidR="00A46487" w:rsidRPr="005B273B" w:rsidRDefault="00CD65E2" w:rsidP="005B273B">
      <w:pPr>
        <w:pStyle w:val="CM23"/>
        <w:spacing w:after="275" w:line="276" w:lineRule="atLeast"/>
        <w:jc w:val="both"/>
        <w:rPr>
          <w:sz w:val="23"/>
          <w:szCs w:val="23"/>
        </w:rPr>
      </w:pPr>
      <w:r>
        <w:rPr>
          <w:sz w:val="23"/>
          <w:szCs w:val="23"/>
        </w:rPr>
        <w:t>На градилиштима се у свако доба године врше радови, јер исти због напретка технологије не зависе од временских прилика</w:t>
      </w:r>
      <w:r w:rsidR="005B273B">
        <w:rPr>
          <w:sz w:val="23"/>
          <w:szCs w:val="23"/>
        </w:rPr>
        <w:t xml:space="preserve">. </w:t>
      </w:r>
      <w:r>
        <w:rPr>
          <w:sz w:val="23"/>
          <w:szCs w:val="23"/>
        </w:rPr>
        <w:t>Активности инспекције и вршење инспекцијског надзора зависе од броја издатих грађевинских дозвола и извршених пријава радова, од динамике извођења радова као и од обезбеђених финансијских средстава од стране инвеститора, тако да се не могу унапред идентификовати субјекти код којих ће се вршити инспекцијски надзор, њихов број и период</w:t>
      </w:r>
      <w:r w:rsidR="005B273B">
        <w:rPr>
          <w:sz w:val="23"/>
          <w:szCs w:val="23"/>
        </w:rPr>
        <w:t>.</w:t>
      </w:r>
      <w:r>
        <w:rPr>
          <w:sz w:val="23"/>
          <w:szCs w:val="23"/>
        </w:rPr>
        <w:t xml:space="preserve"> </w:t>
      </w:r>
    </w:p>
    <w:p w:rsidR="00A46487" w:rsidRDefault="00A46487" w:rsidP="00A46487">
      <w:pPr>
        <w:pStyle w:val="Default"/>
      </w:pPr>
    </w:p>
    <w:p w:rsidR="005B273B" w:rsidRPr="005B273B" w:rsidRDefault="005B273B" w:rsidP="00A46487">
      <w:pPr>
        <w:pStyle w:val="Default"/>
      </w:pPr>
    </w:p>
    <w:tbl>
      <w:tblPr>
        <w:tblW w:w="0" w:type="auto"/>
        <w:tblLayout w:type="fixed"/>
        <w:tblLook w:val="0000"/>
      </w:tblPr>
      <w:tblGrid>
        <w:gridCol w:w="3785"/>
        <w:gridCol w:w="517"/>
        <w:gridCol w:w="412"/>
        <w:gridCol w:w="422"/>
        <w:gridCol w:w="445"/>
        <w:gridCol w:w="417"/>
        <w:gridCol w:w="442"/>
        <w:gridCol w:w="510"/>
        <w:gridCol w:w="575"/>
        <w:gridCol w:w="445"/>
        <w:gridCol w:w="417"/>
        <w:gridCol w:w="442"/>
        <w:gridCol w:w="512"/>
      </w:tblGrid>
      <w:tr w:rsidR="00CD65E2">
        <w:trPr>
          <w:trHeight w:val="287"/>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b/>
                <w:bCs/>
                <w:sz w:val="23"/>
                <w:szCs w:val="23"/>
              </w:rPr>
              <w:t>МЕСЕЧНЕ</w:t>
            </w:r>
            <w:r w:rsidRPr="006320C9">
              <w:rPr>
                <w:b/>
                <w:bCs/>
                <w:sz w:val="23"/>
                <w:szCs w:val="23"/>
              </w:rPr>
              <w:t xml:space="preserve"> </w:t>
            </w:r>
            <w:r>
              <w:rPr>
                <w:b/>
                <w:bCs/>
                <w:sz w:val="23"/>
                <w:szCs w:val="23"/>
              </w:rPr>
              <w:t>АКТИВНОСТИ</w:t>
            </w:r>
            <w:r w:rsidRPr="006320C9">
              <w:rPr>
                <w:b/>
                <w:bCs/>
                <w:sz w:val="23"/>
                <w:szCs w:val="23"/>
              </w:rPr>
              <w:t xml:space="preserve"> </w:t>
            </w:r>
            <w:r>
              <w:rPr>
                <w:b/>
                <w:bCs/>
                <w:sz w:val="23"/>
                <w:szCs w:val="23"/>
              </w:rPr>
              <w:t>АКТИВНОСТИ</w:t>
            </w:r>
            <w:r w:rsidRPr="006320C9">
              <w:rPr>
                <w:b/>
                <w:bCs/>
                <w:sz w:val="23"/>
                <w:szCs w:val="23"/>
              </w:rPr>
              <w:t xml:space="preserve"> </w:t>
            </w:r>
            <w:r>
              <w:rPr>
                <w:b/>
                <w:bCs/>
                <w:sz w:val="23"/>
                <w:szCs w:val="23"/>
              </w:rPr>
              <w:t>вршење</w:t>
            </w:r>
            <w:r w:rsidRPr="006320C9">
              <w:rPr>
                <w:b/>
                <w:bCs/>
                <w:sz w:val="23"/>
                <w:szCs w:val="23"/>
              </w:rPr>
              <w:t xml:space="preserve"> </w:t>
            </w:r>
            <w:r>
              <w:rPr>
                <w:b/>
                <w:bCs/>
                <w:sz w:val="23"/>
                <w:szCs w:val="23"/>
              </w:rPr>
              <w:t>инспекцијског</w:t>
            </w:r>
            <w:r w:rsidRPr="006320C9">
              <w:rPr>
                <w:b/>
                <w:bCs/>
                <w:sz w:val="23"/>
                <w:szCs w:val="23"/>
              </w:rPr>
              <w:t xml:space="preserve"> </w:t>
            </w:r>
            <w:r>
              <w:rPr>
                <w:b/>
                <w:bCs/>
                <w:sz w:val="23"/>
                <w:szCs w:val="23"/>
              </w:rPr>
              <w:t>надзора</w:t>
            </w:r>
            <w:r w:rsidRPr="006320C9">
              <w:rPr>
                <w:b/>
                <w:bCs/>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rPr>
                <w:sz w:val="23"/>
                <w:szCs w:val="23"/>
              </w:rPr>
            </w:pPr>
            <w:r>
              <w:rPr>
                <w:sz w:val="23"/>
                <w:szCs w:val="23"/>
              </w:rPr>
              <w:t>I</w:t>
            </w:r>
            <w:r w:rsidR="00CD65E2" w:rsidRPr="006320C9">
              <w:rPr>
                <w:sz w:val="23"/>
                <w:szCs w:val="23"/>
              </w:rPr>
              <w:t xml:space="preserve"> </w:t>
            </w:r>
          </w:p>
        </w:tc>
        <w:tc>
          <w:tcPr>
            <w:tcW w:w="412"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jc w:val="center"/>
              <w:rPr>
                <w:sz w:val="23"/>
                <w:szCs w:val="23"/>
              </w:rPr>
            </w:pPr>
            <w:r>
              <w:rPr>
                <w:sz w:val="23"/>
                <w:szCs w:val="23"/>
              </w:rPr>
              <w:t>II</w:t>
            </w:r>
            <w:r w:rsidR="00CD65E2" w:rsidRPr="006320C9">
              <w:rPr>
                <w:sz w:val="23"/>
                <w:szCs w:val="23"/>
              </w:rPr>
              <w:t xml:space="preserve"> </w:t>
            </w:r>
          </w:p>
        </w:tc>
        <w:tc>
          <w:tcPr>
            <w:tcW w:w="422"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rPr>
                <w:sz w:val="23"/>
                <w:szCs w:val="23"/>
              </w:rPr>
            </w:pPr>
            <w:r>
              <w:rPr>
                <w:sz w:val="23"/>
                <w:szCs w:val="23"/>
              </w:rPr>
              <w:t>IV</w:t>
            </w:r>
            <w:r w:rsidR="00CD65E2"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jc w:val="center"/>
              <w:rPr>
                <w:sz w:val="23"/>
                <w:szCs w:val="23"/>
              </w:rPr>
            </w:pPr>
            <w:r>
              <w:rPr>
                <w:sz w:val="23"/>
                <w:szCs w:val="23"/>
              </w:rPr>
              <w:t>V</w:t>
            </w:r>
            <w:r w:rsidR="00CD65E2" w:rsidRPr="006320C9">
              <w:rPr>
                <w:sz w:val="23"/>
                <w:szCs w:val="23"/>
              </w:rPr>
              <w:t xml:space="preserve"> </w:t>
            </w:r>
          </w:p>
        </w:tc>
        <w:tc>
          <w:tcPr>
            <w:tcW w:w="442"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rPr>
                <w:sz w:val="23"/>
                <w:szCs w:val="23"/>
              </w:rPr>
            </w:pPr>
            <w:r>
              <w:rPr>
                <w:sz w:val="23"/>
                <w:szCs w:val="23"/>
              </w:rPr>
              <w:t>VI</w:t>
            </w:r>
            <w:r w:rsidR="00CD65E2" w:rsidRPr="006320C9">
              <w:rPr>
                <w:sz w:val="23"/>
                <w:szCs w:val="23"/>
              </w:rPr>
              <w:t xml:space="preserve"> </w:t>
            </w:r>
          </w:p>
        </w:tc>
        <w:tc>
          <w:tcPr>
            <w:tcW w:w="510"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rPr>
                <w:sz w:val="23"/>
                <w:szCs w:val="23"/>
              </w:rPr>
            </w:pPr>
            <w:r>
              <w:rPr>
                <w:sz w:val="23"/>
                <w:szCs w:val="23"/>
              </w:rPr>
              <w:t>VII</w:t>
            </w:r>
            <w:r w:rsidR="00CD65E2" w:rsidRPr="006320C9">
              <w:rPr>
                <w:sz w:val="23"/>
                <w:szCs w:val="23"/>
              </w:rPr>
              <w:t xml:space="preserve"> </w:t>
            </w:r>
          </w:p>
        </w:tc>
        <w:tc>
          <w:tcPr>
            <w:tcW w:w="575" w:type="dxa"/>
            <w:tcBorders>
              <w:top w:val="single" w:sz="6" w:space="0" w:color="000000"/>
              <w:left w:val="single" w:sz="4" w:space="0" w:color="000000"/>
              <w:bottom w:val="single" w:sz="6" w:space="0" w:color="000000"/>
              <w:right w:val="single" w:sz="4" w:space="0" w:color="000000"/>
            </w:tcBorders>
          </w:tcPr>
          <w:p w:rsidR="00CD65E2" w:rsidRPr="006320C9" w:rsidRDefault="00B910FA" w:rsidP="004F0BAC">
            <w:pPr>
              <w:pStyle w:val="Default"/>
              <w:rPr>
                <w:sz w:val="23"/>
                <w:szCs w:val="23"/>
              </w:rPr>
            </w:pPr>
            <w:r>
              <w:rPr>
                <w:sz w:val="23"/>
                <w:szCs w:val="23"/>
              </w:rPr>
              <w:t>VIII</w:t>
            </w:r>
            <w:r w:rsidR="00CD65E2" w:rsidRPr="006320C9">
              <w:rPr>
                <w:sz w:val="23"/>
                <w:szCs w:val="23"/>
              </w:rPr>
              <w:t xml:space="preserve"> </w:t>
            </w:r>
          </w:p>
        </w:tc>
        <w:tc>
          <w:tcPr>
            <w:tcW w:w="445" w:type="dxa"/>
            <w:tcBorders>
              <w:top w:val="single" w:sz="6" w:space="0" w:color="000000"/>
              <w:left w:val="single" w:sz="4" w:space="0" w:color="000000"/>
              <w:bottom w:val="single" w:sz="6" w:space="0" w:color="000000"/>
              <w:right w:val="single" w:sz="4" w:space="0" w:color="000000"/>
            </w:tcBorders>
          </w:tcPr>
          <w:p w:rsidR="00CD65E2" w:rsidRPr="006320C9" w:rsidRDefault="00B910FA" w:rsidP="00B910FA">
            <w:pPr>
              <w:pStyle w:val="Default"/>
              <w:rPr>
                <w:sz w:val="23"/>
                <w:szCs w:val="23"/>
              </w:rPr>
            </w:pPr>
            <w:r>
              <w:rPr>
                <w:sz w:val="23"/>
                <w:szCs w:val="23"/>
              </w:rPr>
              <w:t>IX</w:t>
            </w:r>
            <w:r w:rsidR="00CD65E2"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sidRPr="006320C9">
              <w:rPr>
                <w:sz w:val="23"/>
                <w:szCs w:val="23"/>
              </w:rPr>
              <w:t>X</w:t>
            </w:r>
            <w:r w:rsidR="00B910FA">
              <w:rPr>
                <w:sz w:val="23"/>
                <w:szCs w:val="23"/>
              </w:rPr>
              <w:t>I</w:t>
            </w:r>
            <w:r w:rsidRPr="006320C9">
              <w:rPr>
                <w:sz w:val="23"/>
                <w:szCs w:val="23"/>
              </w:rPr>
              <w:t xml:space="preserve"> </w:t>
            </w:r>
          </w:p>
        </w:tc>
        <w:tc>
          <w:tcPr>
            <w:tcW w:w="512" w:type="dxa"/>
            <w:tcBorders>
              <w:top w:val="single" w:sz="6" w:space="0" w:color="000000"/>
              <w:left w:val="single" w:sz="4" w:space="0" w:color="000000"/>
              <w:bottom w:val="single" w:sz="6" w:space="0" w:color="000000"/>
              <w:right w:val="single" w:sz="4" w:space="0" w:color="000000"/>
            </w:tcBorders>
          </w:tcPr>
          <w:p w:rsidR="00CD65E2" w:rsidRPr="006320C9" w:rsidRDefault="00CD65E2" w:rsidP="00B910FA">
            <w:pPr>
              <w:pStyle w:val="Default"/>
              <w:rPr>
                <w:sz w:val="23"/>
                <w:szCs w:val="23"/>
              </w:rPr>
            </w:pPr>
            <w:r w:rsidRPr="006320C9">
              <w:rPr>
                <w:sz w:val="23"/>
                <w:szCs w:val="23"/>
              </w:rPr>
              <w:t>X</w:t>
            </w:r>
            <w:r w:rsidR="00B910FA">
              <w:rPr>
                <w:sz w:val="23"/>
                <w:szCs w:val="23"/>
              </w:rPr>
              <w:t>II</w:t>
            </w:r>
            <w:r w:rsidRPr="006320C9">
              <w:rPr>
                <w:sz w:val="23"/>
                <w:szCs w:val="23"/>
              </w:rPr>
              <w:t xml:space="preserve">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По</w:t>
            </w:r>
            <w:r w:rsidRPr="006320C9">
              <w:rPr>
                <w:sz w:val="22"/>
                <w:szCs w:val="22"/>
              </w:rPr>
              <w:t xml:space="preserve"> </w:t>
            </w:r>
            <w:r>
              <w:rPr>
                <w:sz w:val="22"/>
                <w:szCs w:val="22"/>
              </w:rPr>
              <w:t>обавештењу</w:t>
            </w:r>
            <w:r w:rsidRPr="006320C9">
              <w:rPr>
                <w:sz w:val="22"/>
                <w:szCs w:val="22"/>
              </w:rPr>
              <w:t xml:space="preserve"> </w:t>
            </w:r>
            <w:r>
              <w:rPr>
                <w:sz w:val="22"/>
                <w:szCs w:val="22"/>
              </w:rPr>
              <w:t>о</w:t>
            </w:r>
            <w:r w:rsidRPr="006320C9">
              <w:rPr>
                <w:sz w:val="22"/>
                <w:szCs w:val="22"/>
              </w:rPr>
              <w:t xml:space="preserve"> </w:t>
            </w:r>
            <w:r>
              <w:rPr>
                <w:sz w:val="22"/>
                <w:szCs w:val="22"/>
              </w:rPr>
              <w:t>завршетку</w:t>
            </w:r>
            <w:r w:rsidRPr="006320C9">
              <w:rPr>
                <w:sz w:val="22"/>
                <w:szCs w:val="22"/>
              </w:rPr>
              <w:t xml:space="preserve"> </w:t>
            </w:r>
            <w:r>
              <w:rPr>
                <w:sz w:val="22"/>
                <w:szCs w:val="22"/>
              </w:rPr>
              <w:t>темеља</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По</w:t>
            </w:r>
            <w:r w:rsidRPr="006320C9">
              <w:rPr>
                <w:sz w:val="22"/>
                <w:szCs w:val="22"/>
              </w:rPr>
              <w:t xml:space="preserve"> </w:t>
            </w:r>
            <w:r>
              <w:rPr>
                <w:sz w:val="22"/>
                <w:szCs w:val="22"/>
              </w:rPr>
              <w:t>обавеш</w:t>
            </w:r>
            <w:r w:rsidRPr="006320C9">
              <w:rPr>
                <w:sz w:val="22"/>
                <w:szCs w:val="22"/>
              </w:rPr>
              <w:t xml:space="preserve"> </w:t>
            </w:r>
            <w:r>
              <w:rPr>
                <w:sz w:val="22"/>
                <w:szCs w:val="22"/>
              </w:rPr>
              <w:t>о</w:t>
            </w:r>
            <w:r w:rsidRPr="006320C9">
              <w:rPr>
                <w:sz w:val="22"/>
                <w:szCs w:val="22"/>
              </w:rPr>
              <w:t xml:space="preserve"> </w:t>
            </w:r>
            <w:r>
              <w:rPr>
                <w:sz w:val="22"/>
                <w:szCs w:val="22"/>
              </w:rPr>
              <w:t>завршетку</w:t>
            </w:r>
            <w:r w:rsidRPr="006320C9">
              <w:rPr>
                <w:sz w:val="22"/>
                <w:szCs w:val="22"/>
              </w:rPr>
              <w:t xml:space="preserve"> </w:t>
            </w:r>
            <w:r>
              <w:rPr>
                <w:sz w:val="22"/>
                <w:szCs w:val="22"/>
              </w:rPr>
              <w:t>конс</w:t>
            </w:r>
            <w:r w:rsidRPr="006320C9">
              <w:rPr>
                <w:sz w:val="22"/>
                <w:szCs w:val="22"/>
              </w:rPr>
              <w:t xml:space="preserve"> </w:t>
            </w:r>
            <w:r>
              <w:rPr>
                <w:sz w:val="22"/>
                <w:szCs w:val="22"/>
              </w:rPr>
              <w:t>склопа</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АКТИВНА</w:t>
            </w:r>
            <w:r w:rsidRPr="006320C9">
              <w:rPr>
                <w:sz w:val="23"/>
                <w:szCs w:val="23"/>
              </w:rPr>
              <w:t xml:space="preserve"> </w:t>
            </w:r>
            <w:r>
              <w:rPr>
                <w:sz w:val="23"/>
                <w:szCs w:val="23"/>
              </w:rPr>
              <w:t>ГРАДИЛИШТА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По</w:t>
            </w:r>
            <w:r w:rsidRPr="006320C9">
              <w:rPr>
                <w:sz w:val="23"/>
                <w:szCs w:val="23"/>
              </w:rPr>
              <w:t xml:space="preserve"> </w:t>
            </w:r>
            <w:r>
              <w:rPr>
                <w:sz w:val="23"/>
                <w:szCs w:val="23"/>
              </w:rPr>
              <w:t>пријавама</w:t>
            </w:r>
            <w:r w:rsidRPr="006320C9">
              <w:rPr>
                <w:sz w:val="23"/>
                <w:szCs w:val="23"/>
              </w:rPr>
              <w:t xml:space="preserve"> </w:t>
            </w:r>
            <w:r>
              <w:rPr>
                <w:sz w:val="23"/>
                <w:szCs w:val="23"/>
              </w:rPr>
              <w:t>и</w:t>
            </w:r>
            <w:r w:rsidRPr="006320C9">
              <w:rPr>
                <w:sz w:val="23"/>
                <w:szCs w:val="23"/>
              </w:rPr>
              <w:t xml:space="preserve"> </w:t>
            </w:r>
            <w:r>
              <w:rPr>
                <w:sz w:val="23"/>
                <w:szCs w:val="23"/>
              </w:rPr>
              <w:t>захтеву</w:t>
            </w:r>
            <w:r w:rsidRPr="006320C9">
              <w:rPr>
                <w:sz w:val="23"/>
                <w:szCs w:val="23"/>
              </w:rPr>
              <w:t xml:space="preserve"> </w:t>
            </w:r>
            <w:r>
              <w:rPr>
                <w:sz w:val="23"/>
                <w:szCs w:val="23"/>
              </w:rPr>
              <w:t>странака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3"/>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Вођење</w:t>
            </w:r>
            <w:r w:rsidRPr="006320C9">
              <w:rPr>
                <w:sz w:val="23"/>
                <w:szCs w:val="23"/>
              </w:rPr>
              <w:t xml:space="preserve"> </w:t>
            </w:r>
            <w:r>
              <w:rPr>
                <w:sz w:val="23"/>
                <w:szCs w:val="23"/>
              </w:rPr>
              <w:t>евиденције</w:t>
            </w:r>
            <w:r w:rsidRPr="006320C9">
              <w:rPr>
                <w:sz w:val="23"/>
                <w:szCs w:val="23"/>
              </w:rPr>
              <w:t xml:space="preserve"> </w:t>
            </w:r>
            <w:r>
              <w:rPr>
                <w:sz w:val="23"/>
                <w:szCs w:val="23"/>
              </w:rPr>
              <w:t>за</w:t>
            </w:r>
            <w:r w:rsidRPr="006320C9">
              <w:rPr>
                <w:sz w:val="23"/>
                <w:szCs w:val="23"/>
              </w:rPr>
              <w:t xml:space="preserve"> </w:t>
            </w:r>
            <w:r>
              <w:rPr>
                <w:sz w:val="23"/>
                <w:szCs w:val="23"/>
              </w:rPr>
              <w:t>предмете</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Усмене</w:t>
            </w:r>
            <w:r w:rsidRPr="006320C9">
              <w:rPr>
                <w:sz w:val="23"/>
                <w:szCs w:val="23"/>
              </w:rPr>
              <w:t xml:space="preserve"> </w:t>
            </w:r>
            <w:r>
              <w:rPr>
                <w:sz w:val="23"/>
                <w:szCs w:val="23"/>
              </w:rPr>
              <w:t>јавне</w:t>
            </w:r>
            <w:r w:rsidRPr="006320C9">
              <w:rPr>
                <w:sz w:val="23"/>
                <w:szCs w:val="23"/>
              </w:rPr>
              <w:t xml:space="preserve"> </w:t>
            </w:r>
            <w:r>
              <w:rPr>
                <w:sz w:val="23"/>
                <w:szCs w:val="23"/>
              </w:rPr>
              <w:t>расправе</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Рад</w:t>
            </w:r>
            <w:r w:rsidRPr="006320C9">
              <w:rPr>
                <w:sz w:val="23"/>
                <w:szCs w:val="23"/>
              </w:rPr>
              <w:t xml:space="preserve"> </w:t>
            </w:r>
            <w:r>
              <w:rPr>
                <w:sz w:val="23"/>
                <w:szCs w:val="23"/>
              </w:rPr>
              <w:t>на</w:t>
            </w:r>
            <w:r w:rsidRPr="006320C9">
              <w:rPr>
                <w:sz w:val="23"/>
                <w:szCs w:val="23"/>
              </w:rPr>
              <w:t xml:space="preserve"> </w:t>
            </w:r>
            <w:r>
              <w:rPr>
                <w:sz w:val="23"/>
                <w:szCs w:val="23"/>
              </w:rPr>
              <w:t>изради</w:t>
            </w:r>
            <w:r w:rsidRPr="006320C9">
              <w:rPr>
                <w:sz w:val="23"/>
                <w:szCs w:val="23"/>
              </w:rPr>
              <w:t xml:space="preserve"> </w:t>
            </w:r>
            <w:r>
              <w:rPr>
                <w:sz w:val="23"/>
                <w:szCs w:val="23"/>
              </w:rPr>
              <w:t>решења</w:t>
            </w:r>
            <w:r w:rsidRPr="006320C9">
              <w:rPr>
                <w:sz w:val="23"/>
                <w:szCs w:val="23"/>
              </w:rPr>
              <w:t xml:space="preserve"> </w:t>
            </w:r>
            <w:r>
              <w:rPr>
                <w:sz w:val="23"/>
                <w:szCs w:val="23"/>
              </w:rPr>
              <w:t>и</w:t>
            </w:r>
            <w:r w:rsidRPr="006320C9">
              <w:rPr>
                <w:sz w:val="23"/>
                <w:szCs w:val="23"/>
              </w:rPr>
              <w:t xml:space="preserve"> </w:t>
            </w:r>
            <w:r>
              <w:rPr>
                <w:sz w:val="23"/>
                <w:szCs w:val="23"/>
              </w:rPr>
              <w:t>одлука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Рад</w:t>
            </w:r>
            <w:r w:rsidRPr="006320C9">
              <w:rPr>
                <w:sz w:val="23"/>
                <w:szCs w:val="23"/>
              </w:rPr>
              <w:t xml:space="preserve"> </w:t>
            </w:r>
            <w:r>
              <w:rPr>
                <w:sz w:val="23"/>
                <w:szCs w:val="23"/>
              </w:rPr>
              <w:t>по</w:t>
            </w:r>
            <w:r w:rsidRPr="006320C9">
              <w:rPr>
                <w:sz w:val="23"/>
                <w:szCs w:val="23"/>
              </w:rPr>
              <w:t xml:space="preserve"> </w:t>
            </w:r>
            <w:r>
              <w:rPr>
                <w:sz w:val="23"/>
                <w:szCs w:val="23"/>
              </w:rPr>
              <w:t>ожалбеним</w:t>
            </w:r>
            <w:r w:rsidRPr="006320C9">
              <w:rPr>
                <w:sz w:val="23"/>
                <w:szCs w:val="23"/>
              </w:rPr>
              <w:t xml:space="preserve"> </w:t>
            </w:r>
            <w:r>
              <w:rPr>
                <w:sz w:val="23"/>
                <w:szCs w:val="23"/>
              </w:rPr>
              <w:t>предметима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писање</w:t>
            </w:r>
            <w:r w:rsidRPr="006320C9">
              <w:rPr>
                <w:sz w:val="23"/>
                <w:szCs w:val="23"/>
              </w:rPr>
              <w:t xml:space="preserve"> </w:t>
            </w:r>
            <w:r>
              <w:rPr>
                <w:sz w:val="23"/>
                <w:szCs w:val="23"/>
              </w:rPr>
              <w:t>кривичних</w:t>
            </w:r>
            <w:r w:rsidRPr="006320C9">
              <w:rPr>
                <w:sz w:val="23"/>
                <w:szCs w:val="23"/>
              </w:rPr>
              <w:t xml:space="preserve"> </w:t>
            </w:r>
            <w:r>
              <w:rPr>
                <w:sz w:val="23"/>
                <w:szCs w:val="23"/>
              </w:rPr>
              <w:t>и</w:t>
            </w:r>
            <w:r w:rsidRPr="006320C9">
              <w:rPr>
                <w:sz w:val="23"/>
                <w:szCs w:val="23"/>
              </w:rPr>
              <w:t xml:space="preserve"> </w:t>
            </w:r>
            <w:r>
              <w:rPr>
                <w:sz w:val="23"/>
                <w:szCs w:val="23"/>
              </w:rPr>
              <w:t>прекр</w:t>
            </w:r>
            <w:r w:rsidRPr="006320C9">
              <w:rPr>
                <w:sz w:val="23"/>
                <w:szCs w:val="23"/>
              </w:rPr>
              <w:t xml:space="preserve">. </w:t>
            </w:r>
            <w:r>
              <w:rPr>
                <w:sz w:val="23"/>
                <w:szCs w:val="23"/>
              </w:rPr>
              <w:t>пријава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Дописи</w:t>
            </w:r>
            <w:r w:rsidRPr="006320C9">
              <w:rPr>
                <w:sz w:val="23"/>
                <w:szCs w:val="23"/>
              </w:rPr>
              <w:t xml:space="preserve">, </w:t>
            </w:r>
            <w:r>
              <w:rPr>
                <w:sz w:val="23"/>
                <w:szCs w:val="23"/>
              </w:rPr>
              <w:t>извештаји</w:t>
            </w:r>
            <w:r w:rsidRPr="006320C9">
              <w:rPr>
                <w:sz w:val="23"/>
                <w:szCs w:val="23"/>
              </w:rPr>
              <w:t xml:space="preserve">, </w:t>
            </w:r>
            <w:r>
              <w:rPr>
                <w:sz w:val="23"/>
                <w:szCs w:val="23"/>
              </w:rPr>
              <w:t>достава</w:t>
            </w:r>
            <w:r w:rsidRPr="006320C9">
              <w:rPr>
                <w:sz w:val="23"/>
                <w:szCs w:val="23"/>
              </w:rPr>
              <w:t xml:space="preserve"> </w:t>
            </w:r>
            <w:r>
              <w:rPr>
                <w:sz w:val="23"/>
                <w:szCs w:val="23"/>
              </w:rPr>
              <w:t>доказа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3"/>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Праћење</w:t>
            </w:r>
            <w:r w:rsidRPr="006320C9">
              <w:rPr>
                <w:sz w:val="23"/>
                <w:szCs w:val="23"/>
              </w:rPr>
              <w:t xml:space="preserve"> </w:t>
            </w:r>
            <w:r>
              <w:rPr>
                <w:sz w:val="23"/>
                <w:szCs w:val="23"/>
              </w:rPr>
              <w:t>прописа</w:t>
            </w:r>
            <w:r w:rsidRPr="006320C9">
              <w:rPr>
                <w:sz w:val="23"/>
                <w:szCs w:val="23"/>
              </w:rPr>
              <w:t xml:space="preserve"> </w:t>
            </w:r>
            <w:r>
              <w:rPr>
                <w:sz w:val="23"/>
                <w:szCs w:val="23"/>
              </w:rPr>
              <w:t>и</w:t>
            </w:r>
            <w:r w:rsidRPr="006320C9">
              <w:rPr>
                <w:sz w:val="23"/>
                <w:szCs w:val="23"/>
              </w:rPr>
              <w:t xml:space="preserve"> </w:t>
            </w:r>
            <w:r>
              <w:rPr>
                <w:sz w:val="23"/>
                <w:szCs w:val="23"/>
              </w:rPr>
              <w:t>едукација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Саветодавне</w:t>
            </w:r>
            <w:r w:rsidRPr="006320C9">
              <w:rPr>
                <w:sz w:val="23"/>
                <w:szCs w:val="23"/>
              </w:rPr>
              <w:t xml:space="preserve"> </w:t>
            </w:r>
            <w:r>
              <w:rPr>
                <w:sz w:val="23"/>
                <w:szCs w:val="23"/>
              </w:rPr>
              <w:t>активности</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Објављивање</w:t>
            </w:r>
            <w:r w:rsidRPr="006320C9">
              <w:rPr>
                <w:sz w:val="23"/>
                <w:szCs w:val="23"/>
              </w:rPr>
              <w:t xml:space="preserve"> </w:t>
            </w:r>
            <w:r>
              <w:rPr>
                <w:sz w:val="23"/>
                <w:szCs w:val="23"/>
              </w:rPr>
              <w:t>инф</w:t>
            </w:r>
            <w:r w:rsidRPr="006320C9">
              <w:rPr>
                <w:sz w:val="23"/>
                <w:szCs w:val="23"/>
              </w:rPr>
              <w:t xml:space="preserve">. </w:t>
            </w:r>
            <w:r>
              <w:rPr>
                <w:sz w:val="23"/>
                <w:szCs w:val="23"/>
              </w:rPr>
              <w:t>на</w:t>
            </w:r>
            <w:r w:rsidRPr="006320C9">
              <w:rPr>
                <w:sz w:val="23"/>
                <w:szCs w:val="23"/>
              </w:rPr>
              <w:t xml:space="preserve"> </w:t>
            </w:r>
            <w:r>
              <w:rPr>
                <w:sz w:val="23"/>
                <w:szCs w:val="23"/>
              </w:rPr>
              <w:t>порталу</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3"/>
                <w:szCs w:val="23"/>
              </w:rPr>
            </w:pPr>
            <w:r>
              <w:rPr>
                <w:sz w:val="23"/>
                <w:szCs w:val="23"/>
              </w:rPr>
              <w:t>послови</w:t>
            </w:r>
            <w:r w:rsidRPr="006320C9">
              <w:rPr>
                <w:sz w:val="23"/>
                <w:szCs w:val="23"/>
              </w:rPr>
              <w:t xml:space="preserve"> </w:t>
            </w:r>
            <w:r>
              <w:rPr>
                <w:sz w:val="23"/>
                <w:szCs w:val="23"/>
              </w:rPr>
              <w:t>пописа</w:t>
            </w:r>
            <w:r w:rsidRPr="006320C9">
              <w:rPr>
                <w:sz w:val="23"/>
                <w:szCs w:val="23"/>
              </w:rPr>
              <w:t xml:space="preserve">/ </w:t>
            </w:r>
            <w:r>
              <w:rPr>
                <w:sz w:val="23"/>
                <w:szCs w:val="23"/>
              </w:rPr>
              <w:t>ради</w:t>
            </w:r>
            <w:r w:rsidRPr="006320C9">
              <w:rPr>
                <w:sz w:val="23"/>
                <w:szCs w:val="23"/>
              </w:rPr>
              <w:t xml:space="preserve"> </w:t>
            </w:r>
            <w:r>
              <w:rPr>
                <w:sz w:val="23"/>
                <w:szCs w:val="23"/>
              </w:rPr>
              <w:t>озакоњења</w:t>
            </w:r>
            <w:r w:rsidRPr="006320C9">
              <w:rPr>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bl>
    <w:p w:rsidR="00CD65E2" w:rsidRDefault="00CD65E2" w:rsidP="00CD65E2">
      <w:pPr>
        <w:jc w:val="both"/>
      </w:pPr>
    </w:p>
    <w:p w:rsidR="005B273B" w:rsidRPr="005B273B" w:rsidRDefault="005B273B" w:rsidP="00CD65E2">
      <w:pPr>
        <w:jc w:val="both"/>
      </w:pPr>
    </w:p>
    <w:p w:rsidR="00CD65E2" w:rsidRPr="0068289E" w:rsidRDefault="00CD65E2" w:rsidP="00CD65E2">
      <w:pPr>
        <w:jc w:val="both"/>
        <w:rPr>
          <w:rFonts w:ascii="Arial" w:hAnsi="Arial" w:cs="Arial"/>
          <w:b/>
        </w:rPr>
      </w:pPr>
      <w:r>
        <w:rPr>
          <w:rFonts w:ascii="Arial" w:hAnsi="Arial" w:cs="Arial"/>
          <w:b/>
        </w:rPr>
        <w:t>ТРОМЕСЕЧНЕ</w:t>
      </w:r>
      <w:r w:rsidRPr="0068289E">
        <w:rPr>
          <w:rFonts w:ascii="Arial" w:hAnsi="Arial" w:cs="Arial"/>
          <w:b/>
        </w:rPr>
        <w:t xml:space="preserve"> </w:t>
      </w:r>
      <w:r>
        <w:rPr>
          <w:rFonts w:ascii="Arial" w:hAnsi="Arial" w:cs="Arial"/>
          <w:b/>
        </w:rPr>
        <w:t>АКТИВНОСТИ</w:t>
      </w:r>
      <w:r w:rsidRPr="0068289E">
        <w:rPr>
          <w:rFonts w:ascii="Arial" w:hAnsi="Arial" w:cs="Arial"/>
          <w:b/>
        </w:rPr>
        <w:t xml:space="preserve"> </w:t>
      </w:r>
    </w:p>
    <w:tbl>
      <w:tblPr>
        <w:tblW w:w="0" w:type="auto"/>
        <w:tblLayout w:type="fixed"/>
        <w:tblLook w:val="0000"/>
      </w:tblPr>
      <w:tblGrid>
        <w:gridCol w:w="3785"/>
        <w:gridCol w:w="517"/>
        <w:gridCol w:w="412"/>
        <w:gridCol w:w="422"/>
        <w:gridCol w:w="445"/>
        <w:gridCol w:w="417"/>
        <w:gridCol w:w="442"/>
        <w:gridCol w:w="510"/>
        <w:gridCol w:w="575"/>
        <w:gridCol w:w="445"/>
        <w:gridCol w:w="417"/>
        <w:gridCol w:w="442"/>
        <w:gridCol w:w="512"/>
      </w:tblGrid>
      <w:tr w:rsidR="00A46487">
        <w:trPr>
          <w:trHeight w:val="287"/>
        </w:trPr>
        <w:tc>
          <w:tcPr>
            <w:tcW w:w="378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b/>
                <w:bCs/>
                <w:sz w:val="23"/>
                <w:szCs w:val="23"/>
              </w:rPr>
              <w:t>АКТИВНОСТИ</w:t>
            </w:r>
            <w:r w:rsidRPr="006320C9">
              <w:rPr>
                <w:b/>
                <w:bCs/>
                <w:sz w:val="23"/>
                <w:szCs w:val="23"/>
              </w:rPr>
              <w:t xml:space="preserve"> </w:t>
            </w:r>
            <w:r>
              <w:rPr>
                <w:b/>
                <w:bCs/>
                <w:sz w:val="23"/>
                <w:szCs w:val="23"/>
              </w:rPr>
              <w:t>вршење</w:t>
            </w:r>
            <w:r w:rsidRPr="006320C9">
              <w:rPr>
                <w:b/>
                <w:bCs/>
                <w:sz w:val="23"/>
                <w:szCs w:val="23"/>
              </w:rPr>
              <w:t xml:space="preserve"> </w:t>
            </w:r>
            <w:r>
              <w:rPr>
                <w:b/>
                <w:bCs/>
                <w:sz w:val="23"/>
                <w:szCs w:val="23"/>
              </w:rPr>
              <w:t>инспекцијског</w:t>
            </w:r>
            <w:r w:rsidRPr="006320C9">
              <w:rPr>
                <w:b/>
                <w:bCs/>
                <w:sz w:val="23"/>
                <w:szCs w:val="23"/>
              </w:rPr>
              <w:t xml:space="preserve"> </w:t>
            </w:r>
            <w:r>
              <w:rPr>
                <w:b/>
                <w:bCs/>
                <w:sz w:val="23"/>
                <w:szCs w:val="23"/>
              </w:rPr>
              <w:t>надзора</w:t>
            </w:r>
            <w:r w:rsidRPr="006320C9">
              <w:rPr>
                <w:b/>
                <w:bCs/>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w:t>
            </w:r>
            <w:r w:rsidRPr="006320C9">
              <w:rPr>
                <w:sz w:val="23"/>
                <w:szCs w:val="23"/>
              </w:rPr>
              <w:t xml:space="preserve"> </w:t>
            </w:r>
          </w:p>
        </w:tc>
        <w:tc>
          <w:tcPr>
            <w:tcW w:w="41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II</w:t>
            </w:r>
            <w:r w:rsidRPr="006320C9">
              <w:rPr>
                <w:sz w:val="23"/>
                <w:szCs w:val="23"/>
              </w:rPr>
              <w:t xml:space="preserve"> </w:t>
            </w:r>
          </w:p>
        </w:tc>
        <w:tc>
          <w:tcPr>
            <w:tcW w:w="42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IV</w:t>
            </w:r>
            <w:r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V</w:t>
            </w:r>
            <w:r w:rsidRPr="006320C9">
              <w:rPr>
                <w:sz w:val="23"/>
                <w:szCs w:val="23"/>
              </w:rPr>
              <w:t xml:space="preserve"> </w:t>
            </w:r>
          </w:p>
        </w:tc>
        <w:tc>
          <w:tcPr>
            <w:tcW w:w="44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w:t>
            </w:r>
            <w:r w:rsidRPr="006320C9">
              <w:rPr>
                <w:sz w:val="23"/>
                <w:szCs w:val="23"/>
              </w:rPr>
              <w:t xml:space="preserve"> </w:t>
            </w:r>
          </w:p>
        </w:tc>
        <w:tc>
          <w:tcPr>
            <w:tcW w:w="510"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VII</w:t>
            </w:r>
            <w:r w:rsidRPr="006320C9">
              <w:rPr>
                <w:sz w:val="23"/>
                <w:szCs w:val="23"/>
              </w:rPr>
              <w:t xml:space="preserve"> </w:t>
            </w:r>
          </w:p>
        </w:tc>
        <w:tc>
          <w:tcPr>
            <w:tcW w:w="57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VIII</w:t>
            </w:r>
            <w:r w:rsidRPr="006320C9">
              <w:rPr>
                <w:sz w:val="23"/>
                <w:szCs w:val="23"/>
              </w:rPr>
              <w:t xml:space="preserve"> </w:t>
            </w:r>
          </w:p>
        </w:tc>
        <w:tc>
          <w:tcPr>
            <w:tcW w:w="44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IX</w:t>
            </w:r>
            <w:r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sidRPr="006320C9">
              <w:rPr>
                <w:sz w:val="23"/>
                <w:szCs w:val="23"/>
              </w:rPr>
              <w:t>X</w:t>
            </w:r>
            <w:r>
              <w:rPr>
                <w:sz w:val="23"/>
                <w:szCs w:val="23"/>
              </w:rPr>
              <w:t>I</w:t>
            </w:r>
            <w:r w:rsidRPr="006320C9">
              <w:rPr>
                <w:sz w:val="23"/>
                <w:szCs w:val="23"/>
              </w:rPr>
              <w:t xml:space="preserve"> </w:t>
            </w:r>
          </w:p>
        </w:tc>
        <w:tc>
          <w:tcPr>
            <w:tcW w:w="51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sidRPr="006320C9">
              <w:rPr>
                <w:sz w:val="23"/>
                <w:szCs w:val="23"/>
              </w:rPr>
              <w:t>X</w:t>
            </w:r>
            <w:r>
              <w:rPr>
                <w:sz w:val="23"/>
                <w:szCs w:val="23"/>
              </w:rPr>
              <w:t>II</w:t>
            </w:r>
            <w:r w:rsidRPr="006320C9">
              <w:rPr>
                <w:sz w:val="23"/>
                <w:szCs w:val="23"/>
              </w:rPr>
              <w:t xml:space="preserve">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Ажурирање</w:t>
            </w:r>
            <w:r w:rsidRPr="006320C9">
              <w:rPr>
                <w:sz w:val="22"/>
                <w:szCs w:val="22"/>
              </w:rPr>
              <w:t xml:space="preserve"> </w:t>
            </w:r>
            <w:r>
              <w:rPr>
                <w:sz w:val="22"/>
                <w:szCs w:val="22"/>
              </w:rPr>
              <w:t>евиденција</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Архивирање</w:t>
            </w:r>
            <w:r w:rsidRPr="006320C9">
              <w:rPr>
                <w:sz w:val="22"/>
                <w:szCs w:val="22"/>
              </w:rPr>
              <w:t xml:space="preserve"> </w:t>
            </w:r>
            <w:r>
              <w:rPr>
                <w:sz w:val="22"/>
                <w:szCs w:val="22"/>
              </w:rPr>
              <w:t>завршених</w:t>
            </w:r>
            <w:r w:rsidRPr="006320C9">
              <w:rPr>
                <w:sz w:val="22"/>
                <w:szCs w:val="22"/>
              </w:rPr>
              <w:t xml:space="preserve"> </w:t>
            </w:r>
            <w:r>
              <w:rPr>
                <w:sz w:val="22"/>
                <w:szCs w:val="22"/>
              </w:rPr>
              <w:t>предмета</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bl>
    <w:p w:rsidR="005B273B" w:rsidRDefault="005B273B" w:rsidP="00CD65E2">
      <w:pPr>
        <w:rPr>
          <w:rFonts w:ascii="Arial" w:hAnsi="Arial" w:cs="Arial"/>
          <w:sz w:val="30"/>
          <w:szCs w:val="30"/>
        </w:rPr>
      </w:pPr>
    </w:p>
    <w:p w:rsidR="005422FD" w:rsidRDefault="005422FD" w:rsidP="00CD65E2">
      <w:pPr>
        <w:rPr>
          <w:rFonts w:ascii="Arial" w:hAnsi="Arial" w:cs="Arial"/>
          <w:sz w:val="30"/>
          <w:szCs w:val="30"/>
        </w:rPr>
      </w:pPr>
    </w:p>
    <w:p w:rsidR="00981219" w:rsidRPr="005422FD" w:rsidRDefault="00981219" w:rsidP="00CD65E2">
      <w:pPr>
        <w:rPr>
          <w:rFonts w:ascii="Arial" w:hAnsi="Arial" w:cs="Arial"/>
          <w:sz w:val="30"/>
          <w:szCs w:val="30"/>
        </w:rPr>
      </w:pPr>
    </w:p>
    <w:p w:rsidR="00CD65E2" w:rsidRPr="0068289E" w:rsidRDefault="00CD65E2" w:rsidP="00CD65E2">
      <w:pPr>
        <w:rPr>
          <w:rFonts w:ascii="Arial" w:hAnsi="Arial" w:cs="Arial"/>
          <w:b/>
        </w:rPr>
      </w:pPr>
      <w:r>
        <w:rPr>
          <w:rFonts w:ascii="Arial" w:hAnsi="Arial" w:cs="Arial"/>
          <w:b/>
        </w:rPr>
        <w:t>ШЕСТОМЕСЕЧНЕ</w:t>
      </w:r>
      <w:r w:rsidRPr="0068289E">
        <w:rPr>
          <w:rFonts w:ascii="Arial" w:hAnsi="Arial" w:cs="Arial"/>
          <w:b/>
        </w:rPr>
        <w:t xml:space="preserve"> </w:t>
      </w:r>
      <w:r>
        <w:rPr>
          <w:rFonts w:ascii="Arial" w:hAnsi="Arial" w:cs="Arial"/>
          <w:b/>
        </w:rPr>
        <w:t>АКТИВНОСТИ</w:t>
      </w:r>
    </w:p>
    <w:tbl>
      <w:tblPr>
        <w:tblW w:w="0" w:type="auto"/>
        <w:tblLayout w:type="fixed"/>
        <w:tblLook w:val="0000"/>
      </w:tblPr>
      <w:tblGrid>
        <w:gridCol w:w="3785"/>
        <w:gridCol w:w="517"/>
        <w:gridCol w:w="412"/>
        <w:gridCol w:w="422"/>
        <w:gridCol w:w="445"/>
        <w:gridCol w:w="417"/>
        <w:gridCol w:w="442"/>
        <w:gridCol w:w="510"/>
        <w:gridCol w:w="575"/>
        <w:gridCol w:w="445"/>
        <w:gridCol w:w="417"/>
        <w:gridCol w:w="442"/>
        <w:gridCol w:w="512"/>
      </w:tblGrid>
      <w:tr w:rsidR="00A46487">
        <w:trPr>
          <w:trHeight w:val="287"/>
        </w:trPr>
        <w:tc>
          <w:tcPr>
            <w:tcW w:w="378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b/>
                <w:bCs/>
                <w:sz w:val="23"/>
                <w:szCs w:val="23"/>
              </w:rPr>
              <w:t>АКТИВНОСТИ</w:t>
            </w:r>
            <w:r w:rsidRPr="006320C9">
              <w:rPr>
                <w:b/>
                <w:bCs/>
                <w:sz w:val="23"/>
                <w:szCs w:val="23"/>
              </w:rPr>
              <w:t xml:space="preserve"> </w:t>
            </w:r>
            <w:r>
              <w:rPr>
                <w:b/>
                <w:bCs/>
                <w:sz w:val="23"/>
                <w:szCs w:val="23"/>
              </w:rPr>
              <w:t>вршење</w:t>
            </w:r>
            <w:r w:rsidRPr="006320C9">
              <w:rPr>
                <w:b/>
                <w:bCs/>
                <w:sz w:val="23"/>
                <w:szCs w:val="23"/>
              </w:rPr>
              <w:t xml:space="preserve"> </w:t>
            </w:r>
            <w:r>
              <w:rPr>
                <w:b/>
                <w:bCs/>
                <w:sz w:val="23"/>
                <w:szCs w:val="23"/>
              </w:rPr>
              <w:t>инспекцијског</w:t>
            </w:r>
            <w:r w:rsidRPr="006320C9">
              <w:rPr>
                <w:b/>
                <w:bCs/>
                <w:sz w:val="23"/>
                <w:szCs w:val="23"/>
              </w:rPr>
              <w:t xml:space="preserve"> </w:t>
            </w:r>
            <w:r>
              <w:rPr>
                <w:b/>
                <w:bCs/>
                <w:sz w:val="23"/>
                <w:szCs w:val="23"/>
              </w:rPr>
              <w:t>надзора</w:t>
            </w:r>
            <w:r w:rsidRPr="006320C9">
              <w:rPr>
                <w:b/>
                <w:bCs/>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w:t>
            </w:r>
            <w:r w:rsidRPr="006320C9">
              <w:rPr>
                <w:sz w:val="23"/>
                <w:szCs w:val="23"/>
              </w:rPr>
              <w:t xml:space="preserve"> </w:t>
            </w:r>
          </w:p>
        </w:tc>
        <w:tc>
          <w:tcPr>
            <w:tcW w:w="41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II</w:t>
            </w:r>
            <w:r w:rsidRPr="006320C9">
              <w:rPr>
                <w:sz w:val="23"/>
                <w:szCs w:val="23"/>
              </w:rPr>
              <w:t xml:space="preserve"> </w:t>
            </w:r>
          </w:p>
        </w:tc>
        <w:tc>
          <w:tcPr>
            <w:tcW w:w="42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IV</w:t>
            </w:r>
            <w:r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V</w:t>
            </w:r>
            <w:r w:rsidRPr="006320C9">
              <w:rPr>
                <w:sz w:val="23"/>
                <w:szCs w:val="23"/>
              </w:rPr>
              <w:t xml:space="preserve"> </w:t>
            </w:r>
          </w:p>
        </w:tc>
        <w:tc>
          <w:tcPr>
            <w:tcW w:w="44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w:t>
            </w:r>
            <w:r w:rsidRPr="006320C9">
              <w:rPr>
                <w:sz w:val="23"/>
                <w:szCs w:val="23"/>
              </w:rPr>
              <w:t xml:space="preserve"> </w:t>
            </w:r>
          </w:p>
        </w:tc>
        <w:tc>
          <w:tcPr>
            <w:tcW w:w="510"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VII</w:t>
            </w:r>
            <w:r w:rsidRPr="006320C9">
              <w:rPr>
                <w:sz w:val="23"/>
                <w:szCs w:val="23"/>
              </w:rPr>
              <w:t xml:space="preserve"> </w:t>
            </w:r>
          </w:p>
        </w:tc>
        <w:tc>
          <w:tcPr>
            <w:tcW w:w="57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VIII</w:t>
            </w:r>
            <w:r w:rsidRPr="006320C9">
              <w:rPr>
                <w:sz w:val="23"/>
                <w:szCs w:val="23"/>
              </w:rPr>
              <w:t xml:space="preserve"> </w:t>
            </w:r>
          </w:p>
        </w:tc>
        <w:tc>
          <w:tcPr>
            <w:tcW w:w="44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IX</w:t>
            </w:r>
            <w:r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sidRPr="006320C9">
              <w:rPr>
                <w:sz w:val="23"/>
                <w:szCs w:val="23"/>
              </w:rPr>
              <w:t>X</w:t>
            </w:r>
            <w:r>
              <w:rPr>
                <w:sz w:val="23"/>
                <w:szCs w:val="23"/>
              </w:rPr>
              <w:t>I</w:t>
            </w:r>
            <w:r w:rsidRPr="006320C9">
              <w:rPr>
                <w:sz w:val="23"/>
                <w:szCs w:val="23"/>
              </w:rPr>
              <w:t xml:space="preserve"> </w:t>
            </w:r>
          </w:p>
        </w:tc>
        <w:tc>
          <w:tcPr>
            <w:tcW w:w="51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sidRPr="006320C9">
              <w:rPr>
                <w:sz w:val="23"/>
                <w:szCs w:val="23"/>
              </w:rPr>
              <w:t>X</w:t>
            </w:r>
            <w:r>
              <w:rPr>
                <w:sz w:val="23"/>
                <w:szCs w:val="23"/>
              </w:rPr>
              <w:t>II</w:t>
            </w:r>
            <w:r w:rsidRPr="006320C9">
              <w:rPr>
                <w:sz w:val="23"/>
                <w:szCs w:val="23"/>
              </w:rPr>
              <w:t xml:space="preserve">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Посета</w:t>
            </w:r>
            <w:r w:rsidRPr="006320C9">
              <w:rPr>
                <w:sz w:val="22"/>
                <w:szCs w:val="22"/>
              </w:rPr>
              <w:t xml:space="preserve"> </w:t>
            </w:r>
            <w:r>
              <w:rPr>
                <w:sz w:val="22"/>
                <w:szCs w:val="22"/>
              </w:rPr>
              <w:t>семинару</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Едукација</w:t>
            </w:r>
            <w:r w:rsidRPr="006320C9">
              <w:rPr>
                <w:sz w:val="22"/>
                <w:szCs w:val="22"/>
              </w:rPr>
              <w:t xml:space="preserve"> </w:t>
            </w:r>
            <w:r>
              <w:rPr>
                <w:sz w:val="22"/>
                <w:szCs w:val="22"/>
              </w:rPr>
              <w:t>при</w:t>
            </w:r>
            <w:r w:rsidRPr="006320C9">
              <w:rPr>
                <w:sz w:val="22"/>
                <w:szCs w:val="22"/>
              </w:rPr>
              <w:t xml:space="preserve"> </w:t>
            </w:r>
            <w:r>
              <w:rPr>
                <w:sz w:val="22"/>
                <w:szCs w:val="22"/>
              </w:rPr>
              <w:t>инг</w:t>
            </w:r>
            <w:r w:rsidRPr="006320C9">
              <w:rPr>
                <w:sz w:val="22"/>
                <w:szCs w:val="22"/>
              </w:rPr>
              <w:t xml:space="preserve"> </w:t>
            </w:r>
            <w:r>
              <w:rPr>
                <w:sz w:val="22"/>
                <w:szCs w:val="22"/>
              </w:rPr>
              <w:t>комори</w:t>
            </w:r>
            <w:r w:rsidRPr="006320C9">
              <w:rPr>
                <w:sz w:val="22"/>
                <w:szCs w:val="22"/>
              </w:rPr>
              <w:t xml:space="preserve"> </w:t>
            </w:r>
            <w:r>
              <w:rPr>
                <w:sz w:val="22"/>
                <w:szCs w:val="22"/>
              </w:rPr>
              <w:t>ради</w:t>
            </w:r>
            <w:r w:rsidRPr="006320C9">
              <w:rPr>
                <w:sz w:val="22"/>
                <w:szCs w:val="22"/>
              </w:rPr>
              <w:t xml:space="preserve"> </w:t>
            </w:r>
            <w:r>
              <w:rPr>
                <w:sz w:val="22"/>
                <w:szCs w:val="22"/>
              </w:rPr>
              <w:t>бодова</w:t>
            </w:r>
          </w:p>
        </w:tc>
        <w:tc>
          <w:tcPr>
            <w:tcW w:w="517"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Провера</w:t>
            </w:r>
            <w:r w:rsidRPr="006320C9">
              <w:rPr>
                <w:sz w:val="22"/>
                <w:szCs w:val="22"/>
              </w:rPr>
              <w:t xml:space="preserve"> </w:t>
            </w:r>
            <w:r>
              <w:rPr>
                <w:sz w:val="22"/>
                <w:szCs w:val="22"/>
              </w:rPr>
              <w:t>контролних</w:t>
            </w:r>
            <w:r w:rsidRPr="006320C9">
              <w:rPr>
                <w:sz w:val="22"/>
                <w:szCs w:val="22"/>
              </w:rPr>
              <w:t xml:space="preserve"> </w:t>
            </w:r>
            <w:r>
              <w:rPr>
                <w:sz w:val="22"/>
                <w:szCs w:val="22"/>
              </w:rPr>
              <w:t>листи</w:t>
            </w:r>
          </w:p>
        </w:tc>
        <w:tc>
          <w:tcPr>
            <w:tcW w:w="517"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Архивирање</w:t>
            </w:r>
            <w:r w:rsidRPr="006320C9">
              <w:rPr>
                <w:sz w:val="22"/>
                <w:szCs w:val="22"/>
              </w:rPr>
              <w:t xml:space="preserve"> </w:t>
            </w:r>
            <w:r>
              <w:rPr>
                <w:sz w:val="22"/>
                <w:szCs w:val="22"/>
              </w:rPr>
              <w:t>завршених</w:t>
            </w:r>
            <w:r w:rsidRPr="006320C9">
              <w:rPr>
                <w:sz w:val="22"/>
                <w:szCs w:val="22"/>
              </w:rPr>
              <w:t xml:space="preserve"> </w:t>
            </w:r>
            <w:r>
              <w:rPr>
                <w:sz w:val="22"/>
                <w:szCs w:val="22"/>
              </w:rPr>
              <w:t>предмета</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Достава</w:t>
            </w:r>
            <w:r w:rsidRPr="006320C9">
              <w:rPr>
                <w:sz w:val="22"/>
                <w:szCs w:val="22"/>
              </w:rPr>
              <w:t xml:space="preserve"> </w:t>
            </w:r>
            <w:r>
              <w:rPr>
                <w:sz w:val="22"/>
                <w:szCs w:val="22"/>
              </w:rPr>
              <w:t>извештаја</w:t>
            </w:r>
            <w:r w:rsidRPr="006320C9">
              <w:rPr>
                <w:sz w:val="22"/>
                <w:szCs w:val="22"/>
              </w:rPr>
              <w:t xml:space="preserve"> </w:t>
            </w:r>
            <w:r>
              <w:rPr>
                <w:sz w:val="22"/>
                <w:szCs w:val="22"/>
              </w:rPr>
              <w:t>о</w:t>
            </w:r>
            <w:r w:rsidRPr="006320C9">
              <w:rPr>
                <w:sz w:val="22"/>
                <w:szCs w:val="22"/>
              </w:rPr>
              <w:t xml:space="preserve"> </w:t>
            </w:r>
            <w:r>
              <w:rPr>
                <w:sz w:val="22"/>
                <w:szCs w:val="22"/>
              </w:rPr>
              <w:t>раду</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tcPr>
          <w:p w:rsidR="00CD65E2" w:rsidRPr="0068289E" w:rsidRDefault="00CD65E2" w:rsidP="004F0BAC">
            <w:pPr>
              <w:rPr>
                <w:rFonts w:ascii="Arial" w:hAnsi="Arial" w:cs="Arial"/>
              </w:rPr>
            </w:pPr>
            <w:r w:rsidRPr="0068289E">
              <w:rPr>
                <w:rFonts w:ascii="Arial" w:hAnsi="Arial" w:cs="Arial"/>
                <w:sz w:val="23"/>
                <w:szCs w:val="23"/>
              </w:rPr>
              <w:t xml:space="preserve">x </w:t>
            </w:r>
          </w:p>
        </w:tc>
      </w:tr>
    </w:tbl>
    <w:p w:rsidR="005B273B" w:rsidRDefault="005B273B" w:rsidP="00CD65E2">
      <w:pPr>
        <w:rPr>
          <w:rFonts w:ascii="Arial" w:hAnsi="Arial" w:cs="Arial"/>
          <w:sz w:val="23"/>
          <w:szCs w:val="23"/>
        </w:rPr>
      </w:pPr>
    </w:p>
    <w:p w:rsidR="00CD65E2" w:rsidRPr="005B273B" w:rsidRDefault="00CD65E2" w:rsidP="00CD65E2">
      <w:pPr>
        <w:rPr>
          <w:rFonts w:ascii="Arial" w:hAnsi="Arial" w:cs="Arial"/>
          <w:sz w:val="23"/>
          <w:szCs w:val="23"/>
        </w:rPr>
      </w:pPr>
    </w:p>
    <w:p w:rsidR="00CD65E2" w:rsidRPr="0068289E" w:rsidRDefault="00CD65E2" w:rsidP="00CD65E2">
      <w:pPr>
        <w:rPr>
          <w:rFonts w:ascii="Arial" w:hAnsi="Arial" w:cs="Arial"/>
          <w:b/>
        </w:rPr>
      </w:pPr>
      <w:r>
        <w:rPr>
          <w:rFonts w:ascii="Arial" w:hAnsi="Arial" w:cs="Arial"/>
          <w:b/>
        </w:rPr>
        <w:t>ДЕВЕТОМЕСЕЧНЕ</w:t>
      </w:r>
      <w:r w:rsidRPr="0068289E">
        <w:rPr>
          <w:rFonts w:ascii="Arial" w:hAnsi="Arial" w:cs="Arial"/>
          <w:b/>
        </w:rPr>
        <w:t xml:space="preserve"> </w:t>
      </w:r>
      <w:r>
        <w:rPr>
          <w:rFonts w:ascii="Arial" w:hAnsi="Arial" w:cs="Arial"/>
          <w:b/>
        </w:rPr>
        <w:t>АКТИВНОСТИ</w:t>
      </w:r>
    </w:p>
    <w:tbl>
      <w:tblPr>
        <w:tblW w:w="0" w:type="auto"/>
        <w:tblLayout w:type="fixed"/>
        <w:tblLook w:val="0000"/>
      </w:tblPr>
      <w:tblGrid>
        <w:gridCol w:w="3785"/>
        <w:gridCol w:w="517"/>
        <w:gridCol w:w="412"/>
        <w:gridCol w:w="422"/>
        <w:gridCol w:w="445"/>
        <w:gridCol w:w="417"/>
        <w:gridCol w:w="442"/>
        <w:gridCol w:w="510"/>
        <w:gridCol w:w="575"/>
        <w:gridCol w:w="445"/>
        <w:gridCol w:w="417"/>
        <w:gridCol w:w="442"/>
        <w:gridCol w:w="512"/>
      </w:tblGrid>
      <w:tr w:rsidR="00A46487">
        <w:trPr>
          <w:trHeight w:val="287"/>
        </w:trPr>
        <w:tc>
          <w:tcPr>
            <w:tcW w:w="378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b/>
                <w:bCs/>
                <w:sz w:val="23"/>
                <w:szCs w:val="23"/>
              </w:rPr>
              <w:t>АКТИВНОСТИ</w:t>
            </w:r>
            <w:r w:rsidRPr="006320C9">
              <w:rPr>
                <w:b/>
                <w:bCs/>
                <w:sz w:val="23"/>
                <w:szCs w:val="23"/>
              </w:rPr>
              <w:t xml:space="preserve"> </w:t>
            </w:r>
            <w:r>
              <w:rPr>
                <w:b/>
                <w:bCs/>
                <w:sz w:val="23"/>
                <w:szCs w:val="23"/>
              </w:rPr>
              <w:t>вршење</w:t>
            </w:r>
            <w:r w:rsidRPr="006320C9">
              <w:rPr>
                <w:b/>
                <w:bCs/>
                <w:sz w:val="23"/>
                <w:szCs w:val="23"/>
              </w:rPr>
              <w:t xml:space="preserve"> </w:t>
            </w:r>
            <w:r>
              <w:rPr>
                <w:b/>
                <w:bCs/>
                <w:sz w:val="23"/>
                <w:szCs w:val="23"/>
              </w:rPr>
              <w:t>инспекцијског</w:t>
            </w:r>
            <w:r w:rsidRPr="006320C9">
              <w:rPr>
                <w:b/>
                <w:bCs/>
                <w:sz w:val="23"/>
                <w:szCs w:val="23"/>
              </w:rPr>
              <w:t xml:space="preserve"> </w:t>
            </w:r>
            <w:r>
              <w:rPr>
                <w:b/>
                <w:bCs/>
                <w:sz w:val="23"/>
                <w:szCs w:val="23"/>
              </w:rPr>
              <w:t>надзора</w:t>
            </w:r>
            <w:r w:rsidRPr="006320C9">
              <w:rPr>
                <w:b/>
                <w:bCs/>
                <w:sz w:val="23"/>
                <w:szCs w:val="23"/>
              </w:rPr>
              <w:t xml:space="preserve"> </w:t>
            </w:r>
          </w:p>
        </w:tc>
        <w:tc>
          <w:tcPr>
            <w:tcW w:w="5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w:t>
            </w:r>
            <w:r w:rsidRPr="006320C9">
              <w:rPr>
                <w:sz w:val="23"/>
                <w:szCs w:val="23"/>
              </w:rPr>
              <w:t xml:space="preserve"> </w:t>
            </w:r>
          </w:p>
        </w:tc>
        <w:tc>
          <w:tcPr>
            <w:tcW w:w="41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II</w:t>
            </w:r>
            <w:r w:rsidRPr="006320C9">
              <w:rPr>
                <w:sz w:val="23"/>
                <w:szCs w:val="23"/>
              </w:rPr>
              <w:t xml:space="preserve"> </w:t>
            </w:r>
          </w:p>
        </w:tc>
        <w:tc>
          <w:tcPr>
            <w:tcW w:w="42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III</w:t>
            </w:r>
          </w:p>
        </w:tc>
        <w:tc>
          <w:tcPr>
            <w:tcW w:w="44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IV</w:t>
            </w:r>
            <w:r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Pr>
                <w:sz w:val="23"/>
                <w:szCs w:val="23"/>
              </w:rPr>
              <w:t>V</w:t>
            </w:r>
            <w:r w:rsidRPr="006320C9">
              <w:rPr>
                <w:sz w:val="23"/>
                <w:szCs w:val="23"/>
              </w:rPr>
              <w:t xml:space="preserve"> </w:t>
            </w:r>
          </w:p>
        </w:tc>
        <w:tc>
          <w:tcPr>
            <w:tcW w:w="44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w:t>
            </w:r>
            <w:r w:rsidRPr="006320C9">
              <w:rPr>
                <w:sz w:val="23"/>
                <w:szCs w:val="23"/>
              </w:rPr>
              <w:t xml:space="preserve"> </w:t>
            </w:r>
          </w:p>
        </w:tc>
        <w:tc>
          <w:tcPr>
            <w:tcW w:w="510"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VII</w:t>
            </w:r>
            <w:r w:rsidRPr="006320C9">
              <w:rPr>
                <w:sz w:val="23"/>
                <w:szCs w:val="23"/>
              </w:rPr>
              <w:t xml:space="preserve"> </w:t>
            </w:r>
          </w:p>
        </w:tc>
        <w:tc>
          <w:tcPr>
            <w:tcW w:w="57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VIII</w:t>
            </w:r>
            <w:r w:rsidRPr="006320C9">
              <w:rPr>
                <w:sz w:val="23"/>
                <w:szCs w:val="23"/>
              </w:rPr>
              <w:t xml:space="preserve"> </w:t>
            </w:r>
          </w:p>
        </w:tc>
        <w:tc>
          <w:tcPr>
            <w:tcW w:w="445"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Pr>
                <w:sz w:val="23"/>
                <w:szCs w:val="23"/>
              </w:rPr>
              <w:t>IX</w:t>
            </w:r>
            <w:r w:rsidRPr="006320C9">
              <w:rPr>
                <w:sz w:val="23"/>
                <w:szCs w:val="23"/>
              </w:rPr>
              <w:t xml:space="preserve"> </w:t>
            </w:r>
          </w:p>
        </w:tc>
        <w:tc>
          <w:tcPr>
            <w:tcW w:w="417"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sidRPr="006320C9">
              <w:rPr>
                <w:sz w:val="23"/>
                <w:szCs w:val="23"/>
              </w:rPr>
              <w:t>X</w:t>
            </w:r>
            <w:r>
              <w:rPr>
                <w:sz w:val="23"/>
                <w:szCs w:val="23"/>
              </w:rPr>
              <w:t>I</w:t>
            </w:r>
            <w:r w:rsidRPr="006320C9">
              <w:rPr>
                <w:sz w:val="23"/>
                <w:szCs w:val="23"/>
              </w:rPr>
              <w:t xml:space="preserve"> </w:t>
            </w:r>
          </w:p>
        </w:tc>
        <w:tc>
          <w:tcPr>
            <w:tcW w:w="512" w:type="dxa"/>
            <w:tcBorders>
              <w:top w:val="single" w:sz="6" w:space="0" w:color="000000"/>
              <w:left w:val="single" w:sz="4" w:space="0" w:color="000000"/>
              <w:bottom w:val="single" w:sz="6" w:space="0" w:color="000000"/>
              <w:right w:val="single" w:sz="4" w:space="0" w:color="000000"/>
            </w:tcBorders>
          </w:tcPr>
          <w:p w:rsidR="00A46487" w:rsidRPr="006320C9" w:rsidRDefault="00A46487" w:rsidP="004F0BAC">
            <w:pPr>
              <w:pStyle w:val="Default"/>
              <w:rPr>
                <w:sz w:val="23"/>
                <w:szCs w:val="23"/>
              </w:rPr>
            </w:pPr>
            <w:r w:rsidRPr="006320C9">
              <w:rPr>
                <w:sz w:val="23"/>
                <w:szCs w:val="23"/>
              </w:rPr>
              <w:t>X</w:t>
            </w:r>
            <w:r>
              <w:rPr>
                <w:sz w:val="23"/>
                <w:szCs w:val="23"/>
              </w:rPr>
              <w:t>II</w:t>
            </w:r>
            <w:r w:rsidRPr="006320C9">
              <w:rPr>
                <w:sz w:val="23"/>
                <w:szCs w:val="23"/>
              </w:rPr>
              <w:t xml:space="preserve">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Ажурирање</w:t>
            </w:r>
            <w:r w:rsidRPr="006320C9">
              <w:rPr>
                <w:sz w:val="22"/>
                <w:szCs w:val="22"/>
              </w:rPr>
              <w:t xml:space="preserve"> </w:t>
            </w:r>
            <w:r>
              <w:rPr>
                <w:sz w:val="22"/>
                <w:szCs w:val="22"/>
              </w:rPr>
              <w:t>евиденција</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r w:rsidR="00CD65E2">
        <w:trPr>
          <w:trHeight w:val="142"/>
        </w:trPr>
        <w:tc>
          <w:tcPr>
            <w:tcW w:w="3785" w:type="dxa"/>
            <w:tcBorders>
              <w:top w:val="single" w:sz="6" w:space="0" w:color="000000"/>
              <w:left w:val="single" w:sz="4" w:space="0" w:color="000000"/>
              <w:bottom w:val="single" w:sz="6" w:space="0" w:color="000000"/>
              <w:right w:val="single" w:sz="4" w:space="0" w:color="000000"/>
            </w:tcBorders>
          </w:tcPr>
          <w:p w:rsidR="00CD65E2" w:rsidRPr="006320C9" w:rsidRDefault="00CD65E2" w:rsidP="004F0BAC">
            <w:pPr>
              <w:pStyle w:val="Default"/>
              <w:rPr>
                <w:sz w:val="22"/>
                <w:szCs w:val="22"/>
              </w:rPr>
            </w:pPr>
            <w:r>
              <w:rPr>
                <w:sz w:val="22"/>
                <w:szCs w:val="22"/>
              </w:rPr>
              <w:t>Архивирање</w:t>
            </w:r>
            <w:r w:rsidRPr="006320C9">
              <w:rPr>
                <w:sz w:val="22"/>
                <w:szCs w:val="22"/>
              </w:rPr>
              <w:t xml:space="preserve"> </w:t>
            </w:r>
            <w:r>
              <w:rPr>
                <w:sz w:val="22"/>
                <w:szCs w:val="22"/>
              </w:rPr>
              <w:t>завршених</w:t>
            </w:r>
            <w:r w:rsidRPr="006320C9">
              <w:rPr>
                <w:sz w:val="22"/>
                <w:szCs w:val="22"/>
              </w:rPr>
              <w:t xml:space="preserve"> </w:t>
            </w:r>
            <w:r>
              <w:rPr>
                <w:sz w:val="22"/>
                <w:szCs w:val="22"/>
              </w:rPr>
              <w:t>предмета</w:t>
            </w:r>
            <w:r w:rsidRPr="006320C9">
              <w:rPr>
                <w:sz w:val="22"/>
                <w:szCs w:val="22"/>
              </w:rPr>
              <w:t xml:space="preserve"> </w:t>
            </w:r>
          </w:p>
        </w:tc>
        <w:tc>
          <w:tcPr>
            <w:tcW w:w="5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2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r w:rsidRPr="006320C9">
              <w:rPr>
                <w:sz w:val="23"/>
                <w:szCs w:val="23"/>
              </w:rPr>
              <w:t xml:space="preserve">x </w:t>
            </w: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510"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7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445"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c>
          <w:tcPr>
            <w:tcW w:w="417"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jc w:val="center"/>
              <w:rPr>
                <w:sz w:val="23"/>
                <w:szCs w:val="23"/>
              </w:rPr>
            </w:pPr>
          </w:p>
        </w:tc>
        <w:tc>
          <w:tcPr>
            <w:tcW w:w="44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p>
        </w:tc>
        <w:tc>
          <w:tcPr>
            <w:tcW w:w="512" w:type="dxa"/>
            <w:tcBorders>
              <w:top w:val="single" w:sz="6" w:space="0" w:color="000000"/>
              <w:left w:val="single" w:sz="4" w:space="0" w:color="000000"/>
              <w:bottom w:val="single" w:sz="6" w:space="0" w:color="000000"/>
              <w:right w:val="single" w:sz="4" w:space="0" w:color="000000"/>
            </w:tcBorders>
            <w:vAlign w:val="center"/>
          </w:tcPr>
          <w:p w:rsidR="00CD65E2" w:rsidRPr="006320C9" w:rsidRDefault="00CD65E2" w:rsidP="004F0BAC">
            <w:pPr>
              <w:pStyle w:val="Default"/>
              <w:rPr>
                <w:sz w:val="23"/>
                <w:szCs w:val="23"/>
              </w:rPr>
            </w:pPr>
            <w:r w:rsidRPr="006320C9">
              <w:rPr>
                <w:sz w:val="23"/>
                <w:szCs w:val="23"/>
              </w:rPr>
              <w:t xml:space="preserve">x </w:t>
            </w:r>
          </w:p>
        </w:tc>
      </w:tr>
    </w:tbl>
    <w:p w:rsidR="005B273B" w:rsidRDefault="005B273B" w:rsidP="005B273B">
      <w:pPr>
        <w:rPr>
          <w:rFonts w:ascii="Arial" w:hAnsi="Arial" w:cs="Arial"/>
          <w:sz w:val="30"/>
          <w:szCs w:val="30"/>
        </w:rPr>
      </w:pPr>
    </w:p>
    <w:p w:rsidR="005422FD" w:rsidRDefault="005B273B" w:rsidP="005422FD">
      <w:pPr>
        <w:spacing w:after="0"/>
        <w:rPr>
          <w:rFonts w:ascii="Arial" w:hAnsi="Arial" w:cs="Arial"/>
          <w:sz w:val="23"/>
          <w:szCs w:val="23"/>
        </w:rPr>
      </w:pPr>
      <w:r>
        <w:rPr>
          <w:rFonts w:ascii="Arial" w:hAnsi="Arial" w:cs="Arial"/>
          <w:sz w:val="23"/>
          <w:szCs w:val="23"/>
        </w:rPr>
        <w:t>Напомена: Обележен</w:t>
      </w:r>
      <w:r w:rsidRPr="0068289E">
        <w:rPr>
          <w:rFonts w:ascii="Arial" w:hAnsi="Arial" w:cs="Arial"/>
          <w:sz w:val="23"/>
          <w:szCs w:val="23"/>
        </w:rPr>
        <w:t xml:space="preserve"> </w:t>
      </w:r>
      <w:r>
        <w:rPr>
          <w:rFonts w:ascii="Arial" w:hAnsi="Arial" w:cs="Arial"/>
          <w:sz w:val="23"/>
          <w:szCs w:val="23"/>
        </w:rPr>
        <w:t>је</w:t>
      </w:r>
      <w:r w:rsidRPr="0068289E">
        <w:rPr>
          <w:rFonts w:ascii="Arial" w:hAnsi="Arial" w:cs="Arial"/>
          <w:sz w:val="23"/>
          <w:szCs w:val="23"/>
        </w:rPr>
        <w:t xml:space="preserve"> </w:t>
      </w:r>
      <w:r>
        <w:rPr>
          <w:rFonts w:ascii="Arial" w:hAnsi="Arial" w:cs="Arial"/>
          <w:sz w:val="23"/>
          <w:szCs w:val="23"/>
        </w:rPr>
        <w:t>сваки</w:t>
      </w:r>
      <w:r w:rsidRPr="0068289E">
        <w:rPr>
          <w:rFonts w:ascii="Arial" w:hAnsi="Arial" w:cs="Arial"/>
          <w:sz w:val="23"/>
          <w:szCs w:val="23"/>
        </w:rPr>
        <w:t xml:space="preserve"> </w:t>
      </w:r>
      <w:r>
        <w:rPr>
          <w:rFonts w:ascii="Arial" w:hAnsi="Arial" w:cs="Arial"/>
          <w:sz w:val="23"/>
          <w:szCs w:val="23"/>
        </w:rPr>
        <w:t>месец</w:t>
      </w:r>
      <w:r w:rsidRPr="0068289E">
        <w:rPr>
          <w:rFonts w:ascii="Arial" w:hAnsi="Arial" w:cs="Arial"/>
          <w:sz w:val="23"/>
          <w:szCs w:val="23"/>
        </w:rPr>
        <w:t xml:space="preserve"> </w:t>
      </w:r>
      <w:r>
        <w:rPr>
          <w:rFonts w:ascii="Arial" w:hAnsi="Arial" w:cs="Arial"/>
          <w:sz w:val="23"/>
          <w:szCs w:val="23"/>
        </w:rPr>
        <w:t>мада</w:t>
      </w:r>
      <w:r w:rsidRPr="0068289E">
        <w:rPr>
          <w:rFonts w:ascii="Arial" w:hAnsi="Arial" w:cs="Arial"/>
          <w:sz w:val="23"/>
          <w:szCs w:val="23"/>
        </w:rPr>
        <w:t xml:space="preserve"> </w:t>
      </w:r>
      <w:r>
        <w:rPr>
          <w:rFonts w:ascii="Arial" w:hAnsi="Arial" w:cs="Arial"/>
          <w:sz w:val="23"/>
          <w:szCs w:val="23"/>
        </w:rPr>
        <w:t>је</w:t>
      </w:r>
      <w:r w:rsidRPr="0068289E">
        <w:rPr>
          <w:rFonts w:ascii="Arial" w:hAnsi="Arial" w:cs="Arial"/>
          <w:sz w:val="23"/>
          <w:szCs w:val="23"/>
        </w:rPr>
        <w:t xml:space="preserve"> </w:t>
      </w:r>
      <w:r>
        <w:rPr>
          <w:rFonts w:ascii="Arial" w:hAnsi="Arial" w:cs="Arial"/>
          <w:sz w:val="23"/>
          <w:szCs w:val="23"/>
        </w:rPr>
        <w:t>у</w:t>
      </w:r>
      <w:r w:rsidRPr="0068289E">
        <w:rPr>
          <w:rFonts w:ascii="Arial" w:hAnsi="Arial" w:cs="Arial"/>
          <w:sz w:val="23"/>
          <w:szCs w:val="23"/>
        </w:rPr>
        <w:t xml:space="preserve"> </w:t>
      </w:r>
      <w:r>
        <w:rPr>
          <w:rFonts w:ascii="Arial" w:hAnsi="Arial" w:cs="Arial"/>
          <w:sz w:val="23"/>
          <w:szCs w:val="23"/>
        </w:rPr>
        <w:t>питању</w:t>
      </w:r>
      <w:r w:rsidRPr="0068289E">
        <w:rPr>
          <w:rFonts w:ascii="Arial" w:hAnsi="Arial" w:cs="Arial"/>
          <w:sz w:val="23"/>
          <w:szCs w:val="23"/>
        </w:rPr>
        <w:t xml:space="preserve"> </w:t>
      </w:r>
      <w:r>
        <w:rPr>
          <w:rFonts w:ascii="Arial" w:hAnsi="Arial" w:cs="Arial"/>
          <w:sz w:val="23"/>
          <w:szCs w:val="23"/>
        </w:rPr>
        <w:t>активност</w:t>
      </w:r>
      <w:r w:rsidRPr="0068289E">
        <w:rPr>
          <w:rFonts w:ascii="Arial" w:hAnsi="Arial" w:cs="Arial"/>
          <w:sz w:val="23"/>
          <w:szCs w:val="23"/>
        </w:rPr>
        <w:t xml:space="preserve"> </w:t>
      </w:r>
      <w:r>
        <w:rPr>
          <w:rFonts w:ascii="Arial" w:hAnsi="Arial" w:cs="Arial"/>
          <w:sz w:val="23"/>
          <w:szCs w:val="23"/>
        </w:rPr>
        <w:t>два</w:t>
      </w:r>
      <w:r w:rsidRPr="0068289E">
        <w:rPr>
          <w:rFonts w:ascii="Arial" w:hAnsi="Arial" w:cs="Arial"/>
          <w:sz w:val="23"/>
          <w:szCs w:val="23"/>
        </w:rPr>
        <w:t xml:space="preserve"> </w:t>
      </w:r>
      <w:r>
        <w:rPr>
          <w:rFonts w:ascii="Arial" w:hAnsi="Arial" w:cs="Arial"/>
          <w:sz w:val="23"/>
          <w:szCs w:val="23"/>
        </w:rPr>
        <w:t>пута</w:t>
      </w:r>
      <w:r w:rsidRPr="0068289E">
        <w:rPr>
          <w:rFonts w:ascii="Arial" w:hAnsi="Arial" w:cs="Arial"/>
          <w:sz w:val="23"/>
          <w:szCs w:val="23"/>
        </w:rPr>
        <w:t xml:space="preserve"> </w:t>
      </w:r>
      <w:r>
        <w:rPr>
          <w:rFonts w:ascii="Arial" w:hAnsi="Arial" w:cs="Arial"/>
          <w:sz w:val="23"/>
          <w:szCs w:val="23"/>
        </w:rPr>
        <w:t>годишње</w:t>
      </w:r>
      <w:r w:rsidRPr="0068289E">
        <w:rPr>
          <w:rFonts w:ascii="Arial" w:hAnsi="Arial" w:cs="Arial"/>
          <w:sz w:val="23"/>
          <w:szCs w:val="23"/>
        </w:rPr>
        <w:t xml:space="preserve"> </w:t>
      </w:r>
      <w:r>
        <w:rPr>
          <w:rFonts w:ascii="Arial" w:hAnsi="Arial" w:cs="Arial"/>
          <w:sz w:val="23"/>
          <w:szCs w:val="23"/>
        </w:rPr>
        <w:t>јер</w:t>
      </w:r>
      <w:r w:rsidRPr="0068289E">
        <w:rPr>
          <w:rFonts w:ascii="Arial" w:hAnsi="Arial" w:cs="Arial"/>
          <w:sz w:val="23"/>
          <w:szCs w:val="23"/>
        </w:rPr>
        <w:t xml:space="preserve"> </w:t>
      </w:r>
      <w:r>
        <w:rPr>
          <w:rFonts w:ascii="Arial" w:hAnsi="Arial" w:cs="Arial"/>
          <w:sz w:val="23"/>
          <w:szCs w:val="23"/>
        </w:rPr>
        <w:t>није</w:t>
      </w:r>
      <w:r w:rsidRPr="0068289E">
        <w:rPr>
          <w:rFonts w:ascii="Arial" w:hAnsi="Arial" w:cs="Arial"/>
          <w:sz w:val="23"/>
          <w:szCs w:val="23"/>
        </w:rPr>
        <w:t xml:space="preserve"> </w:t>
      </w:r>
      <w:r>
        <w:rPr>
          <w:rFonts w:ascii="Arial" w:hAnsi="Arial" w:cs="Arial"/>
          <w:sz w:val="23"/>
          <w:szCs w:val="23"/>
        </w:rPr>
        <w:t>познато</w:t>
      </w:r>
      <w:r w:rsidRPr="0068289E">
        <w:rPr>
          <w:rFonts w:ascii="Arial" w:hAnsi="Arial" w:cs="Arial"/>
          <w:sz w:val="23"/>
          <w:szCs w:val="23"/>
        </w:rPr>
        <w:t xml:space="preserve"> </w:t>
      </w:r>
      <w:r>
        <w:rPr>
          <w:rFonts w:ascii="Arial" w:hAnsi="Arial" w:cs="Arial"/>
          <w:sz w:val="23"/>
          <w:szCs w:val="23"/>
        </w:rPr>
        <w:t>због</w:t>
      </w:r>
      <w:r w:rsidRPr="0068289E">
        <w:rPr>
          <w:rFonts w:ascii="Arial" w:hAnsi="Arial" w:cs="Arial"/>
          <w:sz w:val="23"/>
          <w:szCs w:val="23"/>
        </w:rPr>
        <w:t xml:space="preserve"> </w:t>
      </w:r>
      <w:r>
        <w:rPr>
          <w:rFonts w:ascii="Arial" w:hAnsi="Arial" w:cs="Arial"/>
          <w:sz w:val="23"/>
          <w:szCs w:val="23"/>
        </w:rPr>
        <w:t>континуитета</w:t>
      </w:r>
      <w:r w:rsidRPr="0068289E">
        <w:rPr>
          <w:rFonts w:ascii="Arial" w:hAnsi="Arial" w:cs="Arial"/>
          <w:sz w:val="23"/>
          <w:szCs w:val="23"/>
        </w:rPr>
        <w:t xml:space="preserve"> </w:t>
      </w:r>
      <w:r>
        <w:rPr>
          <w:rFonts w:ascii="Arial" w:hAnsi="Arial" w:cs="Arial"/>
          <w:sz w:val="23"/>
          <w:szCs w:val="23"/>
        </w:rPr>
        <w:t>у</w:t>
      </w:r>
      <w:r w:rsidRPr="0068289E">
        <w:rPr>
          <w:rFonts w:ascii="Arial" w:hAnsi="Arial" w:cs="Arial"/>
          <w:sz w:val="23"/>
          <w:szCs w:val="23"/>
        </w:rPr>
        <w:t xml:space="preserve"> </w:t>
      </w:r>
      <w:r>
        <w:rPr>
          <w:rFonts w:ascii="Arial" w:hAnsi="Arial" w:cs="Arial"/>
          <w:sz w:val="23"/>
          <w:szCs w:val="23"/>
        </w:rPr>
        <w:t>ком</w:t>
      </w:r>
      <w:r w:rsidRPr="0068289E">
        <w:rPr>
          <w:rFonts w:ascii="Arial" w:hAnsi="Arial" w:cs="Arial"/>
          <w:sz w:val="23"/>
          <w:szCs w:val="23"/>
        </w:rPr>
        <w:t xml:space="preserve"> </w:t>
      </w:r>
      <w:r>
        <w:rPr>
          <w:rFonts w:ascii="Arial" w:hAnsi="Arial" w:cs="Arial"/>
          <w:sz w:val="23"/>
          <w:szCs w:val="23"/>
        </w:rPr>
        <w:t>месецу</w:t>
      </w:r>
      <w:r w:rsidRPr="0068289E">
        <w:rPr>
          <w:rFonts w:ascii="Arial" w:hAnsi="Arial" w:cs="Arial"/>
          <w:sz w:val="23"/>
          <w:szCs w:val="23"/>
        </w:rPr>
        <w:t xml:space="preserve"> </w:t>
      </w:r>
      <w:r>
        <w:rPr>
          <w:rFonts w:ascii="Arial" w:hAnsi="Arial" w:cs="Arial"/>
          <w:sz w:val="23"/>
          <w:szCs w:val="23"/>
        </w:rPr>
        <w:t>ће</w:t>
      </w:r>
      <w:r w:rsidRPr="0068289E">
        <w:rPr>
          <w:rFonts w:ascii="Arial" w:hAnsi="Arial" w:cs="Arial"/>
          <w:sz w:val="23"/>
          <w:szCs w:val="23"/>
        </w:rPr>
        <w:t xml:space="preserve"> </w:t>
      </w:r>
      <w:r>
        <w:rPr>
          <w:rFonts w:ascii="Arial" w:hAnsi="Arial" w:cs="Arial"/>
          <w:sz w:val="23"/>
          <w:szCs w:val="23"/>
        </w:rPr>
        <w:t>се</w:t>
      </w:r>
      <w:r w:rsidRPr="0068289E">
        <w:rPr>
          <w:rFonts w:ascii="Arial" w:hAnsi="Arial" w:cs="Arial"/>
          <w:sz w:val="23"/>
          <w:szCs w:val="23"/>
        </w:rPr>
        <w:t xml:space="preserve"> </w:t>
      </w:r>
      <w:r>
        <w:rPr>
          <w:rFonts w:ascii="Arial" w:hAnsi="Arial" w:cs="Arial"/>
          <w:sz w:val="23"/>
          <w:szCs w:val="23"/>
        </w:rPr>
        <w:t>одвијати</w:t>
      </w:r>
      <w:r w:rsidRPr="0068289E">
        <w:rPr>
          <w:rFonts w:ascii="Arial" w:hAnsi="Arial" w:cs="Arial"/>
          <w:sz w:val="23"/>
          <w:szCs w:val="23"/>
        </w:rPr>
        <w:t xml:space="preserve"> </w:t>
      </w:r>
      <w:r>
        <w:rPr>
          <w:rFonts w:ascii="Arial" w:hAnsi="Arial" w:cs="Arial"/>
          <w:sz w:val="23"/>
          <w:szCs w:val="23"/>
        </w:rPr>
        <w:t>активност.</w:t>
      </w:r>
    </w:p>
    <w:p w:rsidR="005422FD" w:rsidRDefault="005422FD" w:rsidP="005422FD">
      <w:pPr>
        <w:spacing w:after="0"/>
        <w:rPr>
          <w:rFonts w:ascii="Arial" w:hAnsi="Arial" w:cs="Arial"/>
          <w:sz w:val="23"/>
          <w:szCs w:val="23"/>
        </w:rPr>
      </w:pPr>
    </w:p>
    <w:p w:rsidR="00D02B1F" w:rsidRPr="00981219" w:rsidRDefault="00D02B1F" w:rsidP="005422FD">
      <w:pPr>
        <w:spacing w:after="0"/>
        <w:rPr>
          <w:rFonts w:ascii="Arial" w:hAnsi="Arial" w:cs="Arial"/>
          <w:bCs/>
        </w:rPr>
      </w:pPr>
      <w:r w:rsidRPr="00981219">
        <w:rPr>
          <w:rFonts w:ascii="Arial" w:hAnsi="Arial" w:cs="Arial"/>
          <w:bCs/>
        </w:rPr>
        <w:t xml:space="preserve">ПРОЦЕНА РИЗИКА У ИНСПЕКЦИЈСКОМ НАДЗОРУ </w:t>
      </w:r>
    </w:p>
    <w:p w:rsidR="005422FD" w:rsidRPr="00D02B1F" w:rsidRDefault="005422FD" w:rsidP="005422FD">
      <w:pPr>
        <w:spacing w:after="0"/>
      </w:pPr>
    </w:p>
    <w:p w:rsidR="00D02B1F" w:rsidRPr="005422FD" w:rsidRDefault="00D02B1F" w:rsidP="00D02B1F">
      <w:pPr>
        <w:pStyle w:val="CM23"/>
        <w:spacing w:after="275" w:line="276" w:lineRule="atLeast"/>
        <w:jc w:val="both"/>
        <w:rPr>
          <w:sz w:val="22"/>
          <w:szCs w:val="22"/>
        </w:rPr>
      </w:pPr>
      <w:r w:rsidRPr="005422FD">
        <w:rPr>
          <w:sz w:val="22"/>
          <w:szCs w:val="22"/>
        </w:rPr>
        <w:t>Процена ризика у Годишњем плану инспекцијског надзора за 201</w:t>
      </w:r>
      <w:r w:rsidR="000A5625">
        <w:rPr>
          <w:sz w:val="22"/>
          <w:szCs w:val="22"/>
        </w:rPr>
        <w:t>9</w:t>
      </w:r>
      <w:r w:rsidRPr="005422FD">
        <w:rPr>
          <w:sz w:val="22"/>
          <w:szCs w:val="22"/>
        </w:rPr>
        <w:t xml:space="preserve">. годину вршена је на основу инспекцијског надзора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што је представљено на следећи начин: </w:t>
      </w:r>
    </w:p>
    <w:p w:rsidR="00D02B1F" w:rsidRPr="005422FD" w:rsidRDefault="00D02B1F" w:rsidP="00D02B1F">
      <w:pPr>
        <w:pStyle w:val="CM2"/>
        <w:numPr>
          <w:ilvl w:val="0"/>
          <w:numId w:val="15"/>
        </w:numPr>
        <w:jc w:val="both"/>
        <w:rPr>
          <w:sz w:val="22"/>
          <w:szCs w:val="22"/>
        </w:rPr>
      </w:pPr>
      <w:r w:rsidRPr="005422FD">
        <w:rPr>
          <w:sz w:val="22"/>
          <w:szCs w:val="22"/>
        </w:rPr>
        <w:t xml:space="preserve">Незнатан ризик: одржавани објекти, употребне дозволе; </w:t>
      </w:r>
    </w:p>
    <w:p w:rsidR="00D02B1F" w:rsidRPr="005422FD" w:rsidRDefault="00D02B1F" w:rsidP="00D02B1F">
      <w:pPr>
        <w:pStyle w:val="CM2"/>
        <w:numPr>
          <w:ilvl w:val="0"/>
          <w:numId w:val="15"/>
        </w:numPr>
        <w:jc w:val="both"/>
        <w:rPr>
          <w:sz w:val="22"/>
          <w:szCs w:val="22"/>
        </w:rPr>
      </w:pPr>
      <w:r w:rsidRPr="005422FD">
        <w:rPr>
          <w:sz w:val="22"/>
          <w:szCs w:val="22"/>
        </w:rPr>
        <w:t xml:space="preserve">Низак ризик: контроле монтажних објеката; </w:t>
      </w:r>
    </w:p>
    <w:p w:rsidR="00D02B1F" w:rsidRPr="005422FD" w:rsidRDefault="00D02B1F" w:rsidP="00D02B1F">
      <w:pPr>
        <w:pStyle w:val="CM2"/>
        <w:numPr>
          <w:ilvl w:val="0"/>
          <w:numId w:val="15"/>
        </w:numPr>
        <w:jc w:val="both"/>
        <w:rPr>
          <w:sz w:val="22"/>
          <w:szCs w:val="22"/>
        </w:rPr>
      </w:pPr>
      <w:r w:rsidRPr="005422FD">
        <w:rPr>
          <w:sz w:val="22"/>
          <w:szCs w:val="22"/>
        </w:rPr>
        <w:t>Средњи ризик: рушење објеката, градња објеката »А« катег</w:t>
      </w:r>
      <w:r w:rsidR="00017FBF" w:rsidRPr="005422FD">
        <w:rPr>
          <w:sz w:val="22"/>
          <w:szCs w:val="22"/>
        </w:rPr>
        <w:t>орије</w:t>
      </w:r>
      <w:r w:rsidRPr="005422FD">
        <w:rPr>
          <w:sz w:val="22"/>
          <w:szCs w:val="22"/>
        </w:rPr>
        <w:t xml:space="preserve"> без одговорног лица;</w:t>
      </w:r>
    </w:p>
    <w:p w:rsidR="00D02B1F" w:rsidRPr="005422FD" w:rsidRDefault="00D02B1F" w:rsidP="00D02B1F">
      <w:pPr>
        <w:pStyle w:val="CM2"/>
        <w:numPr>
          <w:ilvl w:val="0"/>
          <w:numId w:val="15"/>
        </w:numPr>
        <w:jc w:val="both"/>
        <w:rPr>
          <w:sz w:val="22"/>
          <w:szCs w:val="22"/>
        </w:rPr>
      </w:pPr>
      <w:r w:rsidRPr="005422FD">
        <w:rPr>
          <w:sz w:val="22"/>
          <w:szCs w:val="22"/>
        </w:rPr>
        <w:t>Висок ризик: рушење објеката без одговорног извођача, грађење објеката и извођење радова без решења којим се одобрава грађење или извођење радова, грађење објеката Б категорије и веће категорије без одговорног извођача или без надзорног органа;</w:t>
      </w:r>
    </w:p>
    <w:p w:rsidR="00D02B1F" w:rsidRDefault="00D02B1F" w:rsidP="00D02B1F">
      <w:pPr>
        <w:pStyle w:val="CM18"/>
        <w:numPr>
          <w:ilvl w:val="0"/>
          <w:numId w:val="15"/>
        </w:numPr>
        <w:rPr>
          <w:sz w:val="22"/>
          <w:szCs w:val="22"/>
        </w:rPr>
      </w:pPr>
      <w:r w:rsidRPr="005422FD">
        <w:rPr>
          <w:sz w:val="22"/>
          <w:szCs w:val="22"/>
        </w:rPr>
        <w:t xml:space="preserve">Критичан ризик: грађење објеката без грађевинске дозволе, без одговорних лица (без без одговорног извођача или без надзорног органа). </w:t>
      </w:r>
    </w:p>
    <w:p w:rsidR="005422FD" w:rsidRDefault="005422FD" w:rsidP="005422FD">
      <w:pPr>
        <w:pStyle w:val="Default"/>
      </w:pPr>
    </w:p>
    <w:p w:rsidR="00886CCD" w:rsidRDefault="00886CCD" w:rsidP="00886CCD">
      <w:pPr>
        <w:autoSpaceDE w:val="0"/>
        <w:autoSpaceDN w:val="0"/>
        <w:adjustRightInd w:val="0"/>
        <w:spacing w:after="0" w:line="240" w:lineRule="auto"/>
        <w:rPr>
          <w:rFonts w:ascii="Arial" w:hAnsi="Arial" w:cs="Arial"/>
          <w:b/>
          <w:bCs/>
          <w:sz w:val="28"/>
          <w:szCs w:val="28"/>
        </w:rPr>
      </w:pPr>
      <w:r w:rsidRPr="00C6729E">
        <w:rPr>
          <w:rFonts w:ascii="Arial" w:hAnsi="Arial" w:cs="Arial"/>
          <w:b/>
          <w:bCs/>
          <w:sz w:val="28"/>
          <w:szCs w:val="28"/>
        </w:rPr>
        <w:lastRenderedPageBreak/>
        <w:t xml:space="preserve">IV ИЗВОД ИЗ ОДЛУКЕ О БУЏЕТУ ГРАДА </w:t>
      </w:r>
      <w:r>
        <w:rPr>
          <w:rFonts w:ascii="Arial" w:hAnsi="Arial" w:cs="Arial"/>
          <w:b/>
          <w:bCs/>
          <w:sz w:val="28"/>
          <w:szCs w:val="28"/>
        </w:rPr>
        <w:t>ВРШЦА ЗА 201</w:t>
      </w:r>
      <w:r w:rsidR="002E1C5C">
        <w:rPr>
          <w:rFonts w:ascii="Arial" w:hAnsi="Arial" w:cs="Arial"/>
          <w:b/>
          <w:bCs/>
          <w:sz w:val="28"/>
          <w:szCs w:val="28"/>
        </w:rPr>
        <w:t>9</w:t>
      </w:r>
      <w:r w:rsidRPr="00C6729E">
        <w:rPr>
          <w:rFonts w:ascii="Arial" w:hAnsi="Arial" w:cs="Arial"/>
          <w:b/>
          <w:bCs/>
          <w:sz w:val="28"/>
          <w:szCs w:val="28"/>
        </w:rPr>
        <w:t xml:space="preserve">. ГОДИНУ </w:t>
      </w:r>
    </w:p>
    <w:p w:rsidR="00017FBF" w:rsidRDefault="00017FBF" w:rsidP="00886CCD">
      <w:pPr>
        <w:autoSpaceDE w:val="0"/>
        <w:autoSpaceDN w:val="0"/>
        <w:adjustRightInd w:val="0"/>
        <w:spacing w:after="0" w:line="240" w:lineRule="auto"/>
        <w:rPr>
          <w:rFonts w:ascii="Arial" w:hAnsi="Arial" w:cs="Arial"/>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1"/>
        <w:gridCol w:w="771"/>
        <w:gridCol w:w="819"/>
        <w:gridCol w:w="770"/>
        <w:gridCol w:w="770"/>
        <w:gridCol w:w="820"/>
        <w:gridCol w:w="1771"/>
        <w:gridCol w:w="771"/>
        <w:gridCol w:w="771"/>
        <w:gridCol w:w="771"/>
        <w:gridCol w:w="771"/>
      </w:tblGrid>
      <w:tr w:rsidR="00017FBF" w:rsidRPr="00B30C76">
        <w:trPr>
          <w:cantSplit/>
          <w:trHeight w:val="2268"/>
        </w:trPr>
        <w:tc>
          <w:tcPr>
            <w:tcW w:w="870"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раздео</w:t>
            </w:r>
          </w:p>
        </w:tc>
        <w:tc>
          <w:tcPr>
            <w:tcW w:w="870"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глава</w:t>
            </w:r>
          </w:p>
        </w:tc>
        <w:tc>
          <w:tcPr>
            <w:tcW w:w="870"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 xml:space="preserve">Програмска </w:t>
            </w:r>
          </w:p>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класификација</w:t>
            </w:r>
          </w:p>
        </w:tc>
        <w:tc>
          <w:tcPr>
            <w:tcW w:w="870"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функција</w:t>
            </w:r>
          </w:p>
        </w:tc>
        <w:tc>
          <w:tcPr>
            <w:tcW w:w="870"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позиција</w:t>
            </w:r>
          </w:p>
        </w:tc>
        <w:tc>
          <w:tcPr>
            <w:tcW w:w="871"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Економска</w:t>
            </w:r>
          </w:p>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класификација</w:t>
            </w:r>
          </w:p>
        </w:tc>
        <w:tc>
          <w:tcPr>
            <w:tcW w:w="871"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Опис</w:t>
            </w:r>
          </w:p>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позиције</w:t>
            </w:r>
          </w:p>
        </w:tc>
        <w:tc>
          <w:tcPr>
            <w:tcW w:w="871"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Средства буџета</w:t>
            </w:r>
          </w:p>
        </w:tc>
        <w:tc>
          <w:tcPr>
            <w:tcW w:w="871"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Средства из сопствених прихода</w:t>
            </w:r>
          </w:p>
        </w:tc>
        <w:tc>
          <w:tcPr>
            <w:tcW w:w="871"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Средства из осталих прихода</w:t>
            </w:r>
          </w:p>
        </w:tc>
        <w:tc>
          <w:tcPr>
            <w:tcW w:w="871" w:type="dxa"/>
            <w:textDirection w:val="btLr"/>
            <w:vAlign w:val="center"/>
          </w:tcPr>
          <w:p w:rsidR="00017FBF" w:rsidRPr="00B30C76" w:rsidRDefault="00017FBF" w:rsidP="00B85417">
            <w:pPr>
              <w:autoSpaceDE w:val="0"/>
              <w:autoSpaceDN w:val="0"/>
              <w:adjustRightInd w:val="0"/>
              <w:spacing w:after="0" w:line="240" w:lineRule="auto"/>
              <w:ind w:left="113" w:right="113"/>
              <w:rPr>
                <w:rFonts w:ascii="Arial" w:hAnsi="Arial" w:cs="Arial"/>
                <w:b/>
                <w:bCs/>
                <w:sz w:val="18"/>
                <w:szCs w:val="18"/>
              </w:rPr>
            </w:pPr>
            <w:r w:rsidRPr="00B30C76">
              <w:rPr>
                <w:rFonts w:ascii="Arial" w:hAnsi="Arial" w:cs="Arial"/>
                <w:b/>
                <w:bCs/>
                <w:sz w:val="18"/>
                <w:szCs w:val="18"/>
              </w:rPr>
              <w:t>укупно</w:t>
            </w:r>
          </w:p>
        </w:tc>
      </w:tr>
      <w:tr w:rsidR="00017FBF" w:rsidRPr="00B30C76">
        <w:trPr>
          <w:trHeight w:val="926"/>
        </w:trPr>
        <w:tc>
          <w:tcPr>
            <w:tcW w:w="870"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0"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0"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0"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0"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1" w:type="dxa"/>
          </w:tcPr>
          <w:p w:rsidR="00017FBF" w:rsidRPr="00B30C76" w:rsidRDefault="00017FBF" w:rsidP="00B85417">
            <w:pPr>
              <w:autoSpaceDE w:val="0"/>
              <w:autoSpaceDN w:val="0"/>
              <w:adjustRightInd w:val="0"/>
              <w:spacing w:after="0" w:line="240" w:lineRule="auto"/>
              <w:jc w:val="center"/>
              <w:rPr>
                <w:rFonts w:ascii="Arial" w:hAnsi="Arial" w:cs="Arial"/>
                <w:b/>
                <w:bCs/>
                <w:sz w:val="18"/>
                <w:szCs w:val="18"/>
              </w:rPr>
            </w:pPr>
            <w:r w:rsidRPr="00B30C76">
              <w:rPr>
                <w:rFonts w:ascii="Arial" w:hAnsi="Arial" w:cs="Arial"/>
                <w:b/>
                <w:bCs/>
                <w:sz w:val="18"/>
                <w:szCs w:val="18"/>
              </w:rPr>
              <w:t>424</w:t>
            </w:r>
          </w:p>
        </w:tc>
        <w:tc>
          <w:tcPr>
            <w:tcW w:w="871" w:type="dxa"/>
          </w:tcPr>
          <w:p w:rsidR="00017FBF" w:rsidRPr="00B30C76" w:rsidRDefault="00017FBF" w:rsidP="00B85417">
            <w:pPr>
              <w:autoSpaceDE w:val="0"/>
              <w:autoSpaceDN w:val="0"/>
              <w:adjustRightInd w:val="0"/>
              <w:spacing w:after="0" w:line="240" w:lineRule="auto"/>
              <w:jc w:val="center"/>
              <w:rPr>
                <w:rFonts w:ascii="Arial" w:hAnsi="Arial" w:cs="Arial"/>
                <w:b/>
                <w:bCs/>
                <w:sz w:val="18"/>
                <w:szCs w:val="18"/>
              </w:rPr>
            </w:pPr>
            <w:r w:rsidRPr="00B30C76">
              <w:rPr>
                <w:rFonts w:ascii="Arial" w:hAnsi="Arial" w:cs="Arial"/>
                <w:b/>
                <w:bCs/>
                <w:sz w:val="18"/>
                <w:szCs w:val="18"/>
              </w:rPr>
              <w:t>Специјализоване услуге</w:t>
            </w:r>
          </w:p>
        </w:tc>
        <w:tc>
          <w:tcPr>
            <w:tcW w:w="871"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1"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1"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c>
          <w:tcPr>
            <w:tcW w:w="871" w:type="dxa"/>
          </w:tcPr>
          <w:p w:rsidR="00017FBF" w:rsidRPr="00B30C76" w:rsidRDefault="00017FBF" w:rsidP="00B30C76">
            <w:pPr>
              <w:autoSpaceDE w:val="0"/>
              <w:autoSpaceDN w:val="0"/>
              <w:adjustRightInd w:val="0"/>
              <w:spacing w:after="0" w:line="240" w:lineRule="auto"/>
              <w:rPr>
                <w:rFonts w:ascii="Arial" w:hAnsi="Arial" w:cs="Arial"/>
                <w:b/>
                <w:bCs/>
                <w:sz w:val="18"/>
                <w:szCs w:val="18"/>
              </w:rPr>
            </w:pPr>
          </w:p>
        </w:tc>
      </w:tr>
    </w:tbl>
    <w:p w:rsidR="00017FBF" w:rsidRPr="00017FBF" w:rsidRDefault="00017FBF" w:rsidP="00886CCD">
      <w:pPr>
        <w:autoSpaceDE w:val="0"/>
        <w:autoSpaceDN w:val="0"/>
        <w:adjustRightInd w:val="0"/>
        <w:spacing w:after="0" w:line="240" w:lineRule="auto"/>
        <w:rPr>
          <w:rFonts w:ascii="Arial" w:hAnsi="Arial" w:cs="Arial"/>
          <w:b/>
          <w:bCs/>
          <w:sz w:val="28"/>
          <w:szCs w:val="28"/>
        </w:rPr>
      </w:pPr>
    </w:p>
    <w:p w:rsidR="006C61BD" w:rsidRDefault="006C61BD" w:rsidP="006C61BD">
      <w:pPr>
        <w:autoSpaceDE w:val="0"/>
        <w:autoSpaceDN w:val="0"/>
        <w:adjustRightInd w:val="0"/>
        <w:spacing w:after="0" w:line="240" w:lineRule="auto"/>
        <w:rPr>
          <w:rFonts w:ascii="Arial" w:hAnsi="Arial" w:cs="Arial"/>
          <w:b/>
          <w:bCs/>
          <w:sz w:val="28"/>
          <w:szCs w:val="28"/>
        </w:rPr>
      </w:pPr>
      <w:r w:rsidRPr="00C6729E">
        <w:rPr>
          <w:rFonts w:ascii="Arial" w:hAnsi="Arial" w:cs="Arial"/>
          <w:b/>
          <w:bCs/>
          <w:sz w:val="28"/>
          <w:szCs w:val="28"/>
        </w:rPr>
        <w:t xml:space="preserve">V ПРЕДЛОЗИ ЗА УНАПРЕЂЕЊЕ РАДА </w:t>
      </w:r>
    </w:p>
    <w:p w:rsidR="002C3B10" w:rsidRPr="002C3B10" w:rsidRDefault="002C3B10" w:rsidP="006C61BD">
      <w:pPr>
        <w:autoSpaceDE w:val="0"/>
        <w:autoSpaceDN w:val="0"/>
        <w:adjustRightInd w:val="0"/>
        <w:spacing w:after="0" w:line="240" w:lineRule="auto"/>
        <w:rPr>
          <w:rFonts w:ascii="Arial" w:hAnsi="Arial" w:cs="Arial"/>
          <w:b/>
          <w:bCs/>
          <w:sz w:val="28"/>
          <w:szCs w:val="28"/>
        </w:rPr>
      </w:pPr>
    </w:p>
    <w:p w:rsidR="006C61BD" w:rsidRDefault="006C61BD" w:rsidP="00B87C2D">
      <w:pPr>
        <w:numPr>
          <w:ilvl w:val="0"/>
          <w:numId w:val="15"/>
        </w:numPr>
        <w:jc w:val="both"/>
        <w:rPr>
          <w:rFonts w:ascii="Arial" w:hAnsi="Arial" w:cs="Arial"/>
        </w:rPr>
      </w:pPr>
      <w:r>
        <w:rPr>
          <w:rFonts w:ascii="Arial" w:hAnsi="Arial" w:cs="Arial"/>
        </w:rPr>
        <w:t>Потребан је већи број инспектора</w:t>
      </w:r>
      <w:r w:rsidR="002C3B10">
        <w:rPr>
          <w:rFonts w:ascii="Arial" w:hAnsi="Arial" w:cs="Arial"/>
        </w:rPr>
        <w:t xml:space="preserve"> ради веће покривености територије града и већег обима посла  (посебно у оквиру комуналне и грађевинске инспекције);</w:t>
      </w:r>
    </w:p>
    <w:p w:rsidR="002C3B10" w:rsidRDefault="002C3B10" w:rsidP="00B87C2D">
      <w:pPr>
        <w:numPr>
          <w:ilvl w:val="0"/>
          <w:numId w:val="15"/>
        </w:numPr>
        <w:jc w:val="both"/>
        <w:rPr>
          <w:rFonts w:ascii="Arial" w:hAnsi="Arial" w:cs="Arial"/>
        </w:rPr>
      </w:pPr>
      <w:r>
        <w:rPr>
          <w:rFonts w:ascii="Arial" w:hAnsi="Arial" w:cs="Arial"/>
        </w:rPr>
        <w:t>Потребан је већи број возила;</w:t>
      </w:r>
    </w:p>
    <w:p w:rsidR="002C3B10" w:rsidRDefault="002C3B10" w:rsidP="00B87C2D">
      <w:pPr>
        <w:numPr>
          <w:ilvl w:val="0"/>
          <w:numId w:val="15"/>
        </w:numPr>
        <w:jc w:val="both"/>
        <w:rPr>
          <w:rFonts w:ascii="Arial" w:hAnsi="Arial" w:cs="Arial"/>
        </w:rPr>
      </w:pPr>
      <w:r>
        <w:rPr>
          <w:rFonts w:ascii="Arial" w:hAnsi="Arial" w:cs="Arial"/>
        </w:rPr>
        <w:t>Потребна опрема за рад у зависности од врсте инспекције;</w:t>
      </w:r>
    </w:p>
    <w:p w:rsidR="002C3B10" w:rsidRDefault="002C3B10" w:rsidP="00B87C2D">
      <w:pPr>
        <w:numPr>
          <w:ilvl w:val="0"/>
          <w:numId w:val="15"/>
        </w:numPr>
        <w:jc w:val="both"/>
        <w:rPr>
          <w:rFonts w:ascii="Arial" w:hAnsi="Arial" w:cs="Arial"/>
        </w:rPr>
      </w:pPr>
      <w:r>
        <w:rPr>
          <w:rFonts w:ascii="Arial" w:hAnsi="Arial" w:cs="Arial"/>
        </w:rPr>
        <w:t>Рачунар (лаптоп или таблет за сваког инспектора)</w:t>
      </w:r>
      <w:r w:rsidR="002D1887">
        <w:rPr>
          <w:rFonts w:ascii="Arial" w:hAnsi="Arial" w:cs="Arial"/>
        </w:rPr>
        <w:t>;</w:t>
      </w:r>
    </w:p>
    <w:p w:rsidR="002D1887" w:rsidRDefault="002D1887" w:rsidP="00B87C2D">
      <w:pPr>
        <w:numPr>
          <w:ilvl w:val="0"/>
          <w:numId w:val="15"/>
        </w:numPr>
        <w:jc w:val="both"/>
        <w:rPr>
          <w:rFonts w:ascii="Arial" w:hAnsi="Arial" w:cs="Arial"/>
        </w:rPr>
      </w:pPr>
      <w:r>
        <w:rPr>
          <w:rFonts w:ascii="Arial" w:hAnsi="Arial" w:cs="Arial"/>
        </w:rPr>
        <w:t>Неопходна је размена искустава између инспекција и других државних органа, првенствено сарадња са покрајинским и републичким инспекцијама, као и са правосудним органима, тужилаштвом и Министарством унутршњих послова;</w:t>
      </w:r>
    </w:p>
    <w:p w:rsidR="002D1887" w:rsidRPr="006C61BD" w:rsidRDefault="002D1887" w:rsidP="00B87C2D">
      <w:pPr>
        <w:numPr>
          <w:ilvl w:val="0"/>
          <w:numId w:val="15"/>
        </w:numPr>
        <w:jc w:val="both"/>
        <w:rPr>
          <w:rFonts w:ascii="Arial" w:hAnsi="Arial" w:cs="Arial"/>
        </w:rPr>
      </w:pPr>
      <w:r>
        <w:rPr>
          <w:rFonts w:ascii="Arial" w:hAnsi="Arial" w:cs="Arial"/>
        </w:rPr>
        <w:t xml:space="preserve">Неопходно је прописати обавезну обуку инспектора ради ефикаснијег рада на терену како би се ускладио инспекцијски надзор у складу са Законом о инспекцијском надзору. </w:t>
      </w:r>
    </w:p>
    <w:p w:rsidR="006C61BD" w:rsidRDefault="006C61BD" w:rsidP="006C61BD">
      <w:pPr>
        <w:autoSpaceDE w:val="0"/>
        <w:autoSpaceDN w:val="0"/>
        <w:adjustRightInd w:val="0"/>
        <w:spacing w:after="0" w:line="240" w:lineRule="auto"/>
        <w:rPr>
          <w:rFonts w:ascii="Arial" w:hAnsi="Arial" w:cs="Arial"/>
          <w:b/>
          <w:bCs/>
          <w:sz w:val="28"/>
          <w:szCs w:val="28"/>
        </w:rPr>
      </w:pPr>
      <w:r w:rsidRPr="00C6729E">
        <w:rPr>
          <w:rFonts w:ascii="Arial" w:hAnsi="Arial" w:cs="Arial"/>
          <w:b/>
          <w:bCs/>
          <w:sz w:val="28"/>
          <w:szCs w:val="28"/>
        </w:rPr>
        <w:t>VI ЗАВРШНА НАПОМЕНА</w:t>
      </w:r>
    </w:p>
    <w:p w:rsidR="005422FD" w:rsidRDefault="005422FD" w:rsidP="006C61BD">
      <w:pPr>
        <w:autoSpaceDE w:val="0"/>
        <w:autoSpaceDN w:val="0"/>
        <w:adjustRightInd w:val="0"/>
        <w:spacing w:after="0" w:line="240" w:lineRule="auto"/>
        <w:rPr>
          <w:rFonts w:ascii="Arial" w:hAnsi="Arial" w:cs="Arial"/>
          <w:b/>
          <w:bCs/>
          <w:sz w:val="28"/>
          <w:szCs w:val="28"/>
        </w:rPr>
      </w:pPr>
    </w:p>
    <w:p w:rsidR="00B87C2D" w:rsidRDefault="00B87C2D" w:rsidP="00B87C2D">
      <w:pPr>
        <w:jc w:val="both"/>
        <w:rPr>
          <w:rFonts w:ascii="Arial" w:hAnsi="Arial" w:cs="Arial"/>
        </w:rPr>
      </w:pPr>
      <w:r>
        <w:rPr>
          <w:rFonts w:ascii="Arial" w:hAnsi="Arial" w:cs="Arial"/>
        </w:rPr>
        <w:t>Одељење за инспекцијске послове и послове одбране и ванредних ситуација задржава право измене и допуне Годишњег плана инспекцијског надзора за 201</w:t>
      </w:r>
      <w:r w:rsidR="000A5625">
        <w:rPr>
          <w:rFonts w:ascii="Arial" w:hAnsi="Arial" w:cs="Arial"/>
        </w:rPr>
        <w:t>9</w:t>
      </w:r>
      <w:r>
        <w:rPr>
          <w:rFonts w:ascii="Arial" w:hAnsi="Arial" w:cs="Arial"/>
        </w:rPr>
        <w:t>. годину.</w:t>
      </w:r>
    </w:p>
    <w:p w:rsidR="006814A7" w:rsidRDefault="00B87C2D" w:rsidP="00B87C2D">
      <w:pPr>
        <w:jc w:val="both"/>
        <w:rPr>
          <w:rFonts w:ascii="Arial" w:hAnsi="Arial" w:cs="Arial"/>
        </w:rPr>
      </w:pPr>
      <w:r>
        <w:rPr>
          <w:rFonts w:ascii="Arial" w:hAnsi="Arial" w:cs="Arial"/>
        </w:rPr>
        <w:t>Годишњи план инспекцијског надзора за 201</w:t>
      </w:r>
      <w:r w:rsidR="000A5625">
        <w:rPr>
          <w:rFonts w:ascii="Arial" w:hAnsi="Arial" w:cs="Arial"/>
        </w:rPr>
        <w:t>9</w:t>
      </w:r>
      <w:r>
        <w:rPr>
          <w:rFonts w:ascii="Arial" w:hAnsi="Arial" w:cs="Arial"/>
        </w:rPr>
        <w:t>. годину ће се редовно ажурирати, анализирати и контролисати у складу са потребама.</w:t>
      </w:r>
    </w:p>
    <w:p w:rsidR="00851E01" w:rsidRDefault="00851E01" w:rsidP="00B87C2D">
      <w:pPr>
        <w:jc w:val="both"/>
        <w:rPr>
          <w:rFonts w:ascii="Arial" w:hAnsi="Arial" w:cs="Arial"/>
        </w:rPr>
      </w:pPr>
    </w:p>
    <w:p w:rsidR="002D1887" w:rsidRPr="006814A7" w:rsidRDefault="00B87C2D" w:rsidP="006814A7">
      <w:pPr>
        <w:jc w:val="right"/>
        <w:rPr>
          <w:rFonts w:ascii="Arial" w:hAnsi="Arial" w:cs="Arial"/>
          <w:lang w:val="en-GB"/>
        </w:rPr>
      </w:pPr>
      <w:r w:rsidRPr="00B87C2D">
        <w:rPr>
          <w:rFonts w:ascii="Arial" w:hAnsi="Arial" w:cs="Arial"/>
        </w:rPr>
        <w:t>НАЧЕЛНИК</w:t>
      </w:r>
      <w:r w:rsidR="00AE1879">
        <w:rPr>
          <w:rFonts w:ascii="Arial" w:hAnsi="Arial" w:cs="Arial"/>
        </w:rPr>
        <w:t xml:space="preserve"> ОДЕЉЕЊА</w:t>
      </w:r>
    </w:p>
    <w:p w:rsidR="00AA33EE" w:rsidRPr="00956789" w:rsidRDefault="00956789" w:rsidP="00956789">
      <w:pPr>
        <w:ind w:left="6480"/>
        <w:jc w:val="center"/>
        <w:rPr>
          <w:rFonts w:ascii="Arial" w:hAnsi="Arial" w:cs="Arial"/>
        </w:rPr>
      </w:pPr>
      <w:r>
        <w:rPr>
          <w:rFonts w:ascii="Arial" w:hAnsi="Arial" w:cs="Arial"/>
        </w:rPr>
        <w:t xml:space="preserve">      Иван Здјелар</w:t>
      </w:r>
    </w:p>
    <w:sectPr w:rsidR="00AA33EE" w:rsidRPr="00956789" w:rsidSect="004841FF">
      <w:pgSz w:w="12240" w:h="15840"/>
      <w:pgMar w:top="1440"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22" w:rsidRDefault="00624822" w:rsidP="00743CB9">
      <w:pPr>
        <w:spacing w:after="0" w:line="240" w:lineRule="auto"/>
      </w:pPr>
      <w:r>
        <w:separator/>
      </w:r>
    </w:p>
  </w:endnote>
  <w:endnote w:type="continuationSeparator" w:id="1">
    <w:p w:rsidR="00624822" w:rsidRDefault="00624822" w:rsidP="00743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pg-13ff7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22" w:rsidRDefault="00624822" w:rsidP="00743CB9">
      <w:pPr>
        <w:spacing w:after="0" w:line="240" w:lineRule="auto"/>
      </w:pPr>
      <w:r>
        <w:separator/>
      </w:r>
    </w:p>
  </w:footnote>
  <w:footnote w:type="continuationSeparator" w:id="1">
    <w:p w:rsidR="00624822" w:rsidRDefault="00624822" w:rsidP="00743C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AFFCC1"/>
    <w:multiLevelType w:val="hybridMultilevel"/>
    <w:tmpl w:val="3B56FAE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E13E70"/>
    <w:multiLevelType w:val="hybridMultilevel"/>
    <w:tmpl w:val="3DD0C34C"/>
    <w:lvl w:ilvl="0" w:tplc="B8E23B0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E242A2"/>
    <w:multiLevelType w:val="hybridMultilevel"/>
    <w:tmpl w:val="CB0411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B8189A"/>
    <w:multiLevelType w:val="hybridMultilevel"/>
    <w:tmpl w:val="F92A426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030C23"/>
    <w:multiLevelType w:val="hybridMultilevel"/>
    <w:tmpl w:val="ABCC5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EF19E9"/>
    <w:multiLevelType w:val="hybridMultilevel"/>
    <w:tmpl w:val="4AAC2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955383"/>
    <w:multiLevelType w:val="hybridMultilevel"/>
    <w:tmpl w:val="F7D07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1756B20"/>
    <w:multiLevelType w:val="hybridMultilevel"/>
    <w:tmpl w:val="DBBE87B6"/>
    <w:lvl w:ilvl="0" w:tplc="B13499E6">
      <w:start w:val="4"/>
      <w:numFmt w:val="decimal"/>
      <w:lvlText w:val="%1)"/>
      <w:lvlJc w:val="left"/>
      <w:pPr>
        <w:ind w:left="1080" w:hanging="360"/>
      </w:pPr>
      <w:rPr>
        <w:rFonts w:hint="default"/>
        <w:b w:val="0"/>
      </w:rPr>
    </w:lvl>
    <w:lvl w:ilvl="1" w:tplc="08090001">
      <w:start w:val="1"/>
      <w:numFmt w:val="bullet"/>
      <w:lvlText w:val=""/>
      <w:lvlJc w:val="left"/>
      <w:pPr>
        <w:ind w:left="1800" w:hanging="360"/>
      </w:pPr>
      <w:rPr>
        <w:rFonts w:ascii="Symbol" w:hAnsi="Symbol" w:hint="default"/>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229554DC"/>
    <w:multiLevelType w:val="hybridMultilevel"/>
    <w:tmpl w:val="C49042BA"/>
    <w:lvl w:ilvl="0" w:tplc="31CA9612">
      <w:numFmt w:val="bullet"/>
      <w:lvlText w:val="-"/>
      <w:lvlJc w:val="left"/>
      <w:pPr>
        <w:tabs>
          <w:tab w:val="num" w:pos="1080"/>
        </w:tabs>
        <w:ind w:left="1080" w:hanging="360"/>
      </w:pPr>
      <w:rPr>
        <w:rFonts w:ascii="Arial" w:eastAsia="SimSu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2C522B"/>
    <w:multiLevelType w:val="hybridMultilevel"/>
    <w:tmpl w:val="F782B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A87664"/>
    <w:multiLevelType w:val="hybridMultilevel"/>
    <w:tmpl w:val="646C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C0490A"/>
    <w:multiLevelType w:val="hybridMultilevel"/>
    <w:tmpl w:val="6FF8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A203CF"/>
    <w:multiLevelType w:val="hybridMultilevel"/>
    <w:tmpl w:val="49A6F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E2072D"/>
    <w:multiLevelType w:val="multilevel"/>
    <w:tmpl w:val="428A1B9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4">
    <w:nsid w:val="31391FE8"/>
    <w:multiLevelType w:val="hybridMultilevel"/>
    <w:tmpl w:val="8A56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7307E8"/>
    <w:multiLevelType w:val="hybridMultilevel"/>
    <w:tmpl w:val="DE82AB50"/>
    <w:lvl w:ilvl="0" w:tplc="B8E23B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EB1CCA"/>
    <w:multiLevelType w:val="hybridMultilevel"/>
    <w:tmpl w:val="5CCA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A4196B"/>
    <w:multiLevelType w:val="hybridMultilevel"/>
    <w:tmpl w:val="B5340084"/>
    <w:lvl w:ilvl="0" w:tplc="B8E23B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5F6D6E"/>
    <w:multiLevelType w:val="hybridMultilevel"/>
    <w:tmpl w:val="EDC2C6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DB2B6D"/>
    <w:multiLevelType w:val="hybridMultilevel"/>
    <w:tmpl w:val="66E85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F9603C"/>
    <w:multiLevelType w:val="hybridMultilevel"/>
    <w:tmpl w:val="3FB8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67181A"/>
    <w:multiLevelType w:val="hybridMultilevel"/>
    <w:tmpl w:val="491AB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2C69AE"/>
    <w:multiLevelType w:val="hybridMultilevel"/>
    <w:tmpl w:val="2384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707779"/>
    <w:multiLevelType w:val="hybridMultilevel"/>
    <w:tmpl w:val="5D88A0CC"/>
    <w:lvl w:ilvl="0" w:tplc="B8E23B0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CE7341F"/>
    <w:multiLevelType w:val="hybridMultilevel"/>
    <w:tmpl w:val="F13ABF5C"/>
    <w:lvl w:ilvl="0" w:tplc="B13499E6">
      <w:start w:val="4"/>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6EEE7061"/>
    <w:multiLevelType w:val="hybridMultilevel"/>
    <w:tmpl w:val="FA7AE23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nsid w:val="77F82CD6"/>
    <w:multiLevelType w:val="hybridMultilevel"/>
    <w:tmpl w:val="A81CA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B386D77"/>
    <w:multiLevelType w:val="hybridMultilevel"/>
    <w:tmpl w:val="8F2E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07766E"/>
    <w:multiLevelType w:val="hybridMultilevel"/>
    <w:tmpl w:val="66E85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9"/>
  </w:num>
  <w:num w:numId="4">
    <w:abstractNumId w:val="18"/>
  </w:num>
  <w:num w:numId="5">
    <w:abstractNumId w:val="17"/>
  </w:num>
  <w:num w:numId="6">
    <w:abstractNumId w:val="21"/>
  </w:num>
  <w:num w:numId="7">
    <w:abstractNumId w:val="16"/>
  </w:num>
  <w:num w:numId="8">
    <w:abstractNumId w:val="5"/>
  </w:num>
  <w:num w:numId="9">
    <w:abstractNumId w:val="26"/>
  </w:num>
  <w:num w:numId="10">
    <w:abstractNumId w:val="11"/>
  </w:num>
  <w:num w:numId="11">
    <w:abstractNumId w:val="14"/>
  </w:num>
  <w:num w:numId="12">
    <w:abstractNumId w:val="10"/>
  </w:num>
  <w:num w:numId="13">
    <w:abstractNumId w:val="20"/>
  </w:num>
  <w:num w:numId="14">
    <w:abstractNumId w:val="3"/>
  </w:num>
  <w:num w:numId="15">
    <w:abstractNumId w:val="8"/>
  </w:num>
  <w:num w:numId="16">
    <w:abstractNumId w:val="24"/>
  </w:num>
  <w:num w:numId="17">
    <w:abstractNumId w:val="7"/>
  </w:num>
  <w:num w:numId="18">
    <w:abstractNumId w:val="28"/>
  </w:num>
  <w:num w:numId="19">
    <w:abstractNumId w:val="9"/>
  </w:num>
  <w:num w:numId="20">
    <w:abstractNumId w:val="1"/>
  </w:num>
  <w:num w:numId="21">
    <w:abstractNumId w:val="23"/>
  </w:num>
  <w:num w:numId="22">
    <w:abstractNumId w:val="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5"/>
  </w:num>
  <w:num w:numId="26">
    <w:abstractNumId w:val="22"/>
  </w:num>
  <w:num w:numId="27">
    <w:abstractNumId w:val="0"/>
  </w:num>
  <w:num w:numId="28">
    <w:abstractNumId w:val="13"/>
  </w:num>
  <w:num w:numId="29">
    <w:abstractNumId w:val="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29210F"/>
    <w:rsid w:val="00001CDE"/>
    <w:rsid w:val="00017FBF"/>
    <w:rsid w:val="000A5625"/>
    <w:rsid w:val="000B7E34"/>
    <w:rsid w:val="000C2CAD"/>
    <w:rsid w:val="000D5D9E"/>
    <w:rsid w:val="000F797B"/>
    <w:rsid w:val="001047C0"/>
    <w:rsid w:val="001163C9"/>
    <w:rsid w:val="00116DE6"/>
    <w:rsid w:val="0012127B"/>
    <w:rsid w:val="00134D6B"/>
    <w:rsid w:val="00135111"/>
    <w:rsid w:val="00143825"/>
    <w:rsid w:val="00147D5A"/>
    <w:rsid w:val="00150F2C"/>
    <w:rsid w:val="00156988"/>
    <w:rsid w:val="001844DC"/>
    <w:rsid w:val="0019692D"/>
    <w:rsid w:val="001C3AE5"/>
    <w:rsid w:val="00275999"/>
    <w:rsid w:val="0029210F"/>
    <w:rsid w:val="002C3B10"/>
    <w:rsid w:val="002D1887"/>
    <w:rsid w:val="002D33BA"/>
    <w:rsid w:val="002D7C53"/>
    <w:rsid w:val="002E1C5C"/>
    <w:rsid w:val="0030289B"/>
    <w:rsid w:val="00302A72"/>
    <w:rsid w:val="0031173E"/>
    <w:rsid w:val="00332ACF"/>
    <w:rsid w:val="0034169D"/>
    <w:rsid w:val="00376BA7"/>
    <w:rsid w:val="003A5DE0"/>
    <w:rsid w:val="003C15A4"/>
    <w:rsid w:val="0040409E"/>
    <w:rsid w:val="00407B10"/>
    <w:rsid w:val="004203C1"/>
    <w:rsid w:val="00433D04"/>
    <w:rsid w:val="004558C1"/>
    <w:rsid w:val="004841FF"/>
    <w:rsid w:val="004A19F6"/>
    <w:rsid w:val="004E151A"/>
    <w:rsid w:val="004F04D6"/>
    <w:rsid w:val="004F0BAC"/>
    <w:rsid w:val="00505C99"/>
    <w:rsid w:val="00511816"/>
    <w:rsid w:val="0052113E"/>
    <w:rsid w:val="00540264"/>
    <w:rsid w:val="005422FD"/>
    <w:rsid w:val="00563C8C"/>
    <w:rsid w:val="005767D6"/>
    <w:rsid w:val="00591CB4"/>
    <w:rsid w:val="00593BC2"/>
    <w:rsid w:val="005B273B"/>
    <w:rsid w:val="005D0B9F"/>
    <w:rsid w:val="005E77E5"/>
    <w:rsid w:val="00624822"/>
    <w:rsid w:val="00624DEF"/>
    <w:rsid w:val="00664523"/>
    <w:rsid w:val="00674FBD"/>
    <w:rsid w:val="006814A7"/>
    <w:rsid w:val="006A3F42"/>
    <w:rsid w:val="006C1897"/>
    <w:rsid w:val="006C61BD"/>
    <w:rsid w:val="007327DD"/>
    <w:rsid w:val="00734DF1"/>
    <w:rsid w:val="00743CB9"/>
    <w:rsid w:val="00762E42"/>
    <w:rsid w:val="0077129D"/>
    <w:rsid w:val="007A0E67"/>
    <w:rsid w:val="007E6AB2"/>
    <w:rsid w:val="00830177"/>
    <w:rsid w:val="00851E01"/>
    <w:rsid w:val="00886CCD"/>
    <w:rsid w:val="008B690F"/>
    <w:rsid w:val="008C5D53"/>
    <w:rsid w:val="008D2B23"/>
    <w:rsid w:val="008E05B0"/>
    <w:rsid w:val="008E150A"/>
    <w:rsid w:val="008E7907"/>
    <w:rsid w:val="008F4DC2"/>
    <w:rsid w:val="008F78B0"/>
    <w:rsid w:val="00924D01"/>
    <w:rsid w:val="00956789"/>
    <w:rsid w:val="009656B6"/>
    <w:rsid w:val="00981219"/>
    <w:rsid w:val="009A26BF"/>
    <w:rsid w:val="009B377A"/>
    <w:rsid w:val="009E6CE6"/>
    <w:rsid w:val="009F3206"/>
    <w:rsid w:val="00A46487"/>
    <w:rsid w:val="00A553D3"/>
    <w:rsid w:val="00A57544"/>
    <w:rsid w:val="00A74CC2"/>
    <w:rsid w:val="00AA33EE"/>
    <w:rsid w:val="00AE1879"/>
    <w:rsid w:val="00AE6F12"/>
    <w:rsid w:val="00B30C76"/>
    <w:rsid w:val="00B37957"/>
    <w:rsid w:val="00B6112D"/>
    <w:rsid w:val="00B65FC0"/>
    <w:rsid w:val="00B71055"/>
    <w:rsid w:val="00B85417"/>
    <w:rsid w:val="00B87C2D"/>
    <w:rsid w:val="00B910FA"/>
    <w:rsid w:val="00BA1CB6"/>
    <w:rsid w:val="00BB306B"/>
    <w:rsid w:val="00BB3E2E"/>
    <w:rsid w:val="00BF1F67"/>
    <w:rsid w:val="00C16EDF"/>
    <w:rsid w:val="00C42D11"/>
    <w:rsid w:val="00C46293"/>
    <w:rsid w:val="00C6729E"/>
    <w:rsid w:val="00C76E6D"/>
    <w:rsid w:val="00C960CB"/>
    <w:rsid w:val="00CD65E2"/>
    <w:rsid w:val="00D00420"/>
    <w:rsid w:val="00D02B1F"/>
    <w:rsid w:val="00D779E7"/>
    <w:rsid w:val="00DB7AB9"/>
    <w:rsid w:val="00DD045A"/>
    <w:rsid w:val="00E019C1"/>
    <w:rsid w:val="00E04C64"/>
    <w:rsid w:val="00E04E72"/>
    <w:rsid w:val="00E13AC9"/>
    <w:rsid w:val="00E32A87"/>
    <w:rsid w:val="00E80723"/>
    <w:rsid w:val="00E90DC4"/>
    <w:rsid w:val="00E926DA"/>
    <w:rsid w:val="00ED6313"/>
    <w:rsid w:val="00EE3660"/>
    <w:rsid w:val="00EE5B80"/>
    <w:rsid w:val="00EF66CC"/>
    <w:rsid w:val="00F0560D"/>
    <w:rsid w:val="00F92F91"/>
    <w:rsid w:val="00F94557"/>
    <w:rsid w:val="00FC1FA4"/>
    <w:rsid w:val="00FF141E"/>
    <w:rsid w:val="00FF1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4C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3CB9"/>
    <w:pPr>
      <w:tabs>
        <w:tab w:val="center" w:pos="4513"/>
        <w:tab w:val="right" w:pos="9026"/>
      </w:tabs>
    </w:pPr>
  </w:style>
  <w:style w:type="character" w:customStyle="1" w:styleId="HeaderChar">
    <w:name w:val="Header Char"/>
    <w:link w:val="Header"/>
    <w:uiPriority w:val="99"/>
    <w:semiHidden/>
    <w:rsid w:val="00743CB9"/>
    <w:rPr>
      <w:sz w:val="22"/>
      <w:szCs w:val="22"/>
      <w:lang w:val="en-US" w:eastAsia="en-US"/>
    </w:rPr>
  </w:style>
  <w:style w:type="paragraph" w:styleId="Footer">
    <w:name w:val="footer"/>
    <w:basedOn w:val="Normal"/>
    <w:link w:val="FooterChar"/>
    <w:uiPriority w:val="99"/>
    <w:semiHidden/>
    <w:unhideWhenUsed/>
    <w:rsid w:val="00743CB9"/>
    <w:pPr>
      <w:tabs>
        <w:tab w:val="center" w:pos="4513"/>
        <w:tab w:val="right" w:pos="9026"/>
      </w:tabs>
    </w:pPr>
  </w:style>
  <w:style w:type="character" w:customStyle="1" w:styleId="FooterChar">
    <w:name w:val="Footer Char"/>
    <w:link w:val="Footer"/>
    <w:uiPriority w:val="99"/>
    <w:semiHidden/>
    <w:rsid w:val="00743CB9"/>
    <w:rPr>
      <w:sz w:val="22"/>
      <w:szCs w:val="22"/>
      <w:lang w:val="en-US" w:eastAsia="en-US"/>
    </w:rPr>
  </w:style>
  <w:style w:type="paragraph" w:styleId="ListParagraph">
    <w:name w:val="List Paragraph"/>
    <w:basedOn w:val="Normal"/>
    <w:qFormat/>
    <w:rsid w:val="00147D5A"/>
    <w:pPr>
      <w:spacing w:after="0" w:line="240" w:lineRule="auto"/>
      <w:ind w:left="720"/>
    </w:pPr>
    <w:rPr>
      <w:lang w:val="en-GB" w:eastAsia="en-GB"/>
    </w:rPr>
  </w:style>
  <w:style w:type="paragraph" w:customStyle="1" w:styleId="Default">
    <w:name w:val="Default"/>
    <w:rsid w:val="00CD65E2"/>
    <w:pPr>
      <w:autoSpaceDE w:val="0"/>
      <w:autoSpaceDN w:val="0"/>
      <w:adjustRightInd w:val="0"/>
    </w:pPr>
    <w:rPr>
      <w:rFonts w:ascii="Arial" w:eastAsia="Times New Roman" w:hAnsi="Arial" w:cs="Arial"/>
      <w:color w:val="000000"/>
      <w:sz w:val="24"/>
      <w:szCs w:val="24"/>
    </w:rPr>
  </w:style>
  <w:style w:type="paragraph" w:customStyle="1" w:styleId="CM1">
    <w:name w:val="CM1"/>
    <w:basedOn w:val="Default"/>
    <w:next w:val="Default"/>
    <w:rsid w:val="00CD65E2"/>
    <w:pPr>
      <w:spacing w:line="276" w:lineRule="atLeast"/>
    </w:pPr>
    <w:rPr>
      <w:color w:val="auto"/>
    </w:rPr>
  </w:style>
  <w:style w:type="paragraph" w:customStyle="1" w:styleId="CM21">
    <w:name w:val="CM21"/>
    <w:basedOn w:val="Default"/>
    <w:next w:val="Default"/>
    <w:rsid w:val="00CD65E2"/>
    <w:rPr>
      <w:color w:val="auto"/>
    </w:rPr>
  </w:style>
  <w:style w:type="paragraph" w:customStyle="1" w:styleId="CM2">
    <w:name w:val="CM2"/>
    <w:basedOn w:val="Default"/>
    <w:next w:val="Default"/>
    <w:rsid w:val="00CD65E2"/>
    <w:pPr>
      <w:spacing w:line="276" w:lineRule="atLeast"/>
    </w:pPr>
    <w:rPr>
      <w:color w:val="auto"/>
    </w:rPr>
  </w:style>
  <w:style w:type="paragraph" w:customStyle="1" w:styleId="CM22">
    <w:name w:val="CM22"/>
    <w:basedOn w:val="Default"/>
    <w:next w:val="Default"/>
    <w:rsid w:val="00CD65E2"/>
    <w:rPr>
      <w:color w:val="auto"/>
    </w:rPr>
  </w:style>
  <w:style w:type="paragraph" w:customStyle="1" w:styleId="CM23">
    <w:name w:val="CM23"/>
    <w:basedOn w:val="Default"/>
    <w:next w:val="Default"/>
    <w:rsid w:val="00CD65E2"/>
    <w:rPr>
      <w:color w:val="auto"/>
    </w:rPr>
  </w:style>
  <w:style w:type="paragraph" w:customStyle="1" w:styleId="CM7">
    <w:name w:val="CM7"/>
    <w:basedOn w:val="Default"/>
    <w:next w:val="Default"/>
    <w:rsid w:val="00CD65E2"/>
    <w:pPr>
      <w:spacing w:line="276" w:lineRule="atLeast"/>
    </w:pPr>
    <w:rPr>
      <w:color w:val="auto"/>
    </w:rPr>
  </w:style>
  <w:style w:type="paragraph" w:customStyle="1" w:styleId="CM8">
    <w:name w:val="CM8"/>
    <w:basedOn w:val="Default"/>
    <w:next w:val="Default"/>
    <w:rsid w:val="00CD65E2"/>
    <w:pPr>
      <w:spacing w:line="276" w:lineRule="atLeast"/>
    </w:pPr>
    <w:rPr>
      <w:color w:val="auto"/>
    </w:rPr>
  </w:style>
  <w:style w:type="paragraph" w:customStyle="1" w:styleId="CM9">
    <w:name w:val="CM9"/>
    <w:basedOn w:val="Default"/>
    <w:next w:val="Default"/>
    <w:rsid w:val="00CD65E2"/>
    <w:pPr>
      <w:spacing w:line="276" w:lineRule="atLeast"/>
    </w:pPr>
    <w:rPr>
      <w:color w:val="auto"/>
    </w:rPr>
  </w:style>
  <w:style w:type="paragraph" w:customStyle="1" w:styleId="CM10">
    <w:name w:val="CM10"/>
    <w:basedOn w:val="Default"/>
    <w:next w:val="Default"/>
    <w:rsid w:val="00CD65E2"/>
    <w:rPr>
      <w:color w:val="auto"/>
    </w:rPr>
  </w:style>
  <w:style w:type="paragraph" w:customStyle="1" w:styleId="CM24">
    <w:name w:val="CM24"/>
    <w:basedOn w:val="Default"/>
    <w:next w:val="Default"/>
    <w:rsid w:val="00CD65E2"/>
    <w:rPr>
      <w:color w:val="auto"/>
    </w:rPr>
  </w:style>
  <w:style w:type="paragraph" w:customStyle="1" w:styleId="CM11">
    <w:name w:val="CM11"/>
    <w:basedOn w:val="Default"/>
    <w:next w:val="Default"/>
    <w:rsid w:val="00CD65E2"/>
    <w:pPr>
      <w:spacing w:line="276" w:lineRule="atLeast"/>
    </w:pPr>
    <w:rPr>
      <w:color w:val="auto"/>
    </w:rPr>
  </w:style>
  <w:style w:type="paragraph" w:customStyle="1" w:styleId="CM12">
    <w:name w:val="CM12"/>
    <w:basedOn w:val="Default"/>
    <w:next w:val="Default"/>
    <w:rsid w:val="00CD65E2"/>
    <w:pPr>
      <w:spacing w:line="276" w:lineRule="atLeast"/>
    </w:pPr>
    <w:rPr>
      <w:color w:val="auto"/>
    </w:rPr>
  </w:style>
  <w:style w:type="paragraph" w:customStyle="1" w:styleId="CM13">
    <w:name w:val="CM13"/>
    <w:basedOn w:val="Default"/>
    <w:next w:val="Default"/>
    <w:rsid w:val="00CD65E2"/>
    <w:pPr>
      <w:spacing w:line="276" w:lineRule="atLeast"/>
    </w:pPr>
    <w:rPr>
      <w:color w:val="auto"/>
    </w:rPr>
  </w:style>
  <w:style w:type="paragraph" w:customStyle="1" w:styleId="CM14">
    <w:name w:val="CM14"/>
    <w:basedOn w:val="Default"/>
    <w:next w:val="Default"/>
    <w:rsid w:val="00CD65E2"/>
    <w:pPr>
      <w:spacing w:line="276" w:lineRule="atLeast"/>
    </w:pPr>
    <w:rPr>
      <w:color w:val="auto"/>
    </w:rPr>
  </w:style>
  <w:style w:type="paragraph" w:customStyle="1" w:styleId="CM16">
    <w:name w:val="CM16"/>
    <w:basedOn w:val="Default"/>
    <w:next w:val="Default"/>
    <w:rsid w:val="00CD65E2"/>
    <w:pPr>
      <w:spacing w:line="253" w:lineRule="atLeast"/>
    </w:pPr>
    <w:rPr>
      <w:color w:val="auto"/>
    </w:rPr>
  </w:style>
  <w:style w:type="paragraph" w:customStyle="1" w:styleId="CM17">
    <w:name w:val="CM17"/>
    <w:basedOn w:val="Default"/>
    <w:next w:val="Default"/>
    <w:rsid w:val="00CD65E2"/>
    <w:pPr>
      <w:spacing w:line="276" w:lineRule="atLeast"/>
    </w:pPr>
    <w:rPr>
      <w:color w:val="auto"/>
    </w:rPr>
  </w:style>
  <w:style w:type="paragraph" w:customStyle="1" w:styleId="CM25">
    <w:name w:val="CM25"/>
    <w:basedOn w:val="Default"/>
    <w:next w:val="Default"/>
    <w:rsid w:val="00CD65E2"/>
    <w:rPr>
      <w:color w:val="auto"/>
    </w:rPr>
  </w:style>
  <w:style w:type="paragraph" w:customStyle="1" w:styleId="CM18">
    <w:name w:val="CM18"/>
    <w:basedOn w:val="Default"/>
    <w:next w:val="Default"/>
    <w:rsid w:val="00CD65E2"/>
    <w:pPr>
      <w:spacing w:line="276" w:lineRule="atLeast"/>
    </w:pPr>
    <w:rPr>
      <w:color w:val="auto"/>
    </w:rPr>
  </w:style>
  <w:style w:type="paragraph" w:styleId="BalloonText">
    <w:name w:val="Balloon Text"/>
    <w:basedOn w:val="Normal"/>
    <w:link w:val="BalloonTextChar"/>
    <w:semiHidden/>
    <w:rsid w:val="00CD65E2"/>
    <w:pPr>
      <w:spacing w:after="0" w:line="240" w:lineRule="auto"/>
    </w:pPr>
    <w:rPr>
      <w:rFonts w:ascii="Tahoma" w:hAnsi="Tahoma"/>
      <w:sz w:val="16"/>
      <w:szCs w:val="16"/>
      <w:lang w:val="sr-Cyrl-CS"/>
    </w:rPr>
  </w:style>
  <w:style w:type="character" w:customStyle="1" w:styleId="BalloonTextChar">
    <w:name w:val="Balloon Text Char"/>
    <w:link w:val="BalloonText"/>
    <w:semiHidden/>
    <w:rsid w:val="00CD65E2"/>
    <w:rPr>
      <w:rFonts w:ascii="Tahoma" w:hAnsi="Tahoma" w:cs="Tahoma"/>
      <w:sz w:val="16"/>
      <w:szCs w:val="16"/>
      <w:lang w:val="sr-Cyrl-CS" w:eastAsia="en-US"/>
    </w:rPr>
  </w:style>
  <w:style w:type="paragraph" w:styleId="Quote">
    <w:name w:val="Quote"/>
    <w:basedOn w:val="Normal"/>
    <w:next w:val="Normal"/>
    <w:link w:val="QuoteChar"/>
    <w:qFormat/>
    <w:rsid w:val="00CD65E2"/>
    <w:rPr>
      <w:i/>
      <w:iCs/>
      <w:color w:val="000000"/>
      <w:lang w:eastAsia="ja-JP"/>
    </w:rPr>
  </w:style>
  <w:style w:type="character" w:customStyle="1" w:styleId="QuoteChar">
    <w:name w:val="Quote Char"/>
    <w:link w:val="Quote"/>
    <w:rsid w:val="00CD65E2"/>
    <w:rPr>
      <w:i/>
      <w:iCs/>
      <w:color w:val="000000"/>
      <w:sz w:val="22"/>
      <w:szCs w:val="22"/>
      <w:lang w:val="en-US" w:eastAsia="ja-JP"/>
    </w:rPr>
  </w:style>
  <w:style w:type="paragraph" w:styleId="BodyText">
    <w:name w:val="Body Text"/>
    <w:basedOn w:val="Normal"/>
    <w:rsid w:val="00376BA7"/>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sl-SI"/>
    </w:rPr>
  </w:style>
  <w:style w:type="character" w:customStyle="1" w:styleId="a">
    <w:name w:val="_"/>
    <w:basedOn w:val="DefaultParagraphFont"/>
    <w:rsid w:val="0034169D"/>
  </w:style>
  <w:style w:type="paragraph" w:styleId="NoSpacing">
    <w:name w:val="No Spacing"/>
    <w:uiPriority w:val="1"/>
    <w:qFormat/>
    <w:rsid w:val="004203C1"/>
    <w:rPr>
      <w:sz w:val="22"/>
      <w:szCs w:val="22"/>
    </w:rPr>
  </w:style>
</w:styles>
</file>

<file path=word/webSettings.xml><?xml version="1.0" encoding="utf-8"?>
<w:webSettings xmlns:r="http://schemas.openxmlformats.org/officeDocument/2006/relationships" xmlns:w="http://schemas.openxmlformats.org/wordprocessingml/2006/main">
  <w:divs>
    <w:div w:id="395128819">
      <w:bodyDiv w:val="1"/>
      <w:marLeft w:val="0"/>
      <w:marRight w:val="0"/>
      <w:marTop w:val="0"/>
      <w:marBottom w:val="0"/>
      <w:divBdr>
        <w:top w:val="none" w:sz="0" w:space="0" w:color="auto"/>
        <w:left w:val="none" w:sz="0" w:space="0" w:color="auto"/>
        <w:bottom w:val="none" w:sz="0" w:space="0" w:color="auto"/>
        <w:right w:val="none" w:sz="0" w:space="0" w:color="auto"/>
      </w:divBdr>
    </w:div>
    <w:div w:id="412630087">
      <w:bodyDiv w:val="1"/>
      <w:marLeft w:val="0"/>
      <w:marRight w:val="0"/>
      <w:marTop w:val="0"/>
      <w:marBottom w:val="0"/>
      <w:divBdr>
        <w:top w:val="none" w:sz="0" w:space="0" w:color="auto"/>
        <w:left w:val="none" w:sz="0" w:space="0" w:color="auto"/>
        <w:bottom w:val="none" w:sz="0" w:space="0" w:color="auto"/>
        <w:right w:val="none" w:sz="0" w:space="0" w:color="auto"/>
      </w:divBdr>
    </w:div>
    <w:div w:id="692147755">
      <w:bodyDiv w:val="1"/>
      <w:marLeft w:val="0"/>
      <w:marRight w:val="0"/>
      <w:marTop w:val="0"/>
      <w:marBottom w:val="0"/>
      <w:divBdr>
        <w:top w:val="none" w:sz="0" w:space="0" w:color="auto"/>
        <w:left w:val="none" w:sz="0" w:space="0" w:color="auto"/>
        <w:bottom w:val="none" w:sz="0" w:space="0" w:color="auto"/>
        <w:right w:val="none" w:sz="0" w:space="0" w:color="auto"/>
      </w:divBdr>
    </w:div>
    <w:div w:id="17274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38</Pages>
  <Words>9485</Words>
  <Characters>54069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msalapura</dc:creator>
  <cp:lastModifiedBy>W7</cp:lastModifiedBy>
  <cp:revision>14</cp:revision>
  <dcterms:created xsi:type="dcterms:W3CDTF">2018-10-08T09:40:00Z</dcterms:created>
  <dcterms:modified xsi:type="dcterms:W3CDTF">2019-01-21T08:45:00Z</dcterms:modified>
</cp:coreProperties>
</file>